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18BE91" w14:textId="578E5A18" w:rsidR="00B81B0A" w:rsidRDefault="00D34572" w:rsidP="001B72C8">
      <w:pPr>
        <w:jc w:val="center"/>
        <w:rPr>
          <w:rFonts w:ascii="Calibri Light" w:hAnsi="Calibri Light" w:cs="Calibri Light"/>
          <w:b/>
          <w:sz w:val="24"/>
          <w:szCs w:val="24"/>
        </w:rPr>
      </w:pPr>
      <w:r>
        <w:rPr>
          <w:rFonts w:ascii="Calibri Light" w:hAnsi="Calibri Light" w:cs="Calibri Light"/>
          <w:b/>
          <w:sz w:val="24"/>
          <w:szCs w:val="24"/>
        </w:rPr>
        <w:fldChar w:fldCharType="begin"/>
      </w:r>
      <w:r>
        <w:rPr>
          <w:rFonts w:ascii="Calibri Light" w:hAnsi="Calibri Light" w:cs="Calibri Light"/>
          <w:b/>
          <w:sz w:val="24"/>
          <w:szCs w:val="24"/>
        </w:rPr>
        <w:instrText xml:space="preserve"> ADVANCE  \x Prekių </w:instrText>
      </w:r>
      <w:r>
        <w:rPr>
          <w:rFonts w:ascii="Calibri Light" w:hAnsi="Calibri Light" w:cs="Calibri Light"/>
          <w:b/>
          <w:sz w:val="24"/>
          <w:szCs w:val="24"/>
        </w:rPr>
        <w:fldChar w:fldCharType="end"/>
      </w:r>
      <w:r w:rsidR="009C6F34" w:rsidRPr="00D7625E">
        <w:rPr>
          <w:rFonts w:ascii="Calibri Light" w:hAnsi="Calibri Light" w:cs="Calibri Light"/>
          <w:b/>
          <w:color w:val="000000" w:themeColor="text1"/>
          <w:sz w:val="24"/>
          <w:szCs w:val="24"/>
        </w:rPr>
        <w:t>P</w:t>
      </w:r>
      <w:r w:rsidR="00A438C4">
        <w:rPr>
          <w:rFonts w:ascii="Calibri Light" w:hAnsi="Calibri Light" w:cs="Calibri Light"/>
          <w:b/>
          <w:color w:val="000000" w:themeColor="text1"/>
          <w:sz w:val="24"/>
          <w:szCs w:val="24"/>
        </w:rPr>
        <w:t>ASLAUGŲ</w:t>
      </w:r>
      <w:r w:rsidRPr="00D7625E">
        <w:rPr>
          <w:rFonts w:ascii="Calibri Light" w:hAnsi="Calibri Light" w:cs="Calibri Light"/>
          <w:b/>
          <w:color w:val="000000" w:themeColor="text1"/>
          <w:sz w:val="24"/>
          <w:szCs w:val="24"/>
        </w:rPr>
        <w:t xml:space="preserve"> </w:t>
      </w:r>
      <w:r w:rsidR="00F40857" w:rsidRPr="00D7625E">
        <w:rPr>
          <w:rFonts w:ascii="Calibri Light" w:hAnsi="Calibri Light" w:cs="Calibri Light"/>
          <w:b/>
          <w:color w:val="000000" w:themeColor="text1"/>
          <w:sz w:val="24"/>
          <w:szCs w:val="24"/>
        </w:rPr>
        <w:t xml:space="preserve">TECHNINĖ </w:t>
      </w:r>
      <w:r w:rsidR="00F40857" w:rsidRPr="00F40857">
        <w:rPr>
          <w:rFonts w:ascii="Calibri Light" w:hAnsi="Calibri Light" w:cs="Calibri Light"/>
          <w:b/>
          <w:sz w:val="24"/>
          <w:szCs w:val="24"/>
        </w:rPr>
        <w:t>SPECIFIKACIJA</w:t>
      </w: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D7625E" w14:paraId="4EFFE51C" w14:textId="77777777" w:rsidTr="007709A3">
        <w:tc>
          <w:tcPr>
            <w:tcW w:w="9607" w:type="dxa"/>
          </w:tcPr>
          <w:p w14:paraId="63F1D186" w14:textId="77777777" w:rsidR="00D7625E" w:rsidRPr="00944574" w:rsidRDefault="00D7625E" w:rsidP="008E5A68">
            <w:pPr>
              <w:pStyle w:val="Sraopastraipa"/>
              <w:numPr>
                <w:ilvl w:val="0"/>
                <w:numId w:val="6"/>
              </w:numPr>
            </w:pPr>
            <w:bookmarkStart w:id="0" w:name="_Hlk134173818"/>
            <w:r w:rsidRPr="00944574">
              <w:t>SĄVOKOS IR SUTRUMPINIMAI</w:t>
            </w:r>
          </w:p>
        </w:tc>
      </w:tr>
      <w:bookmarkEnd w:id="0"/>
    </w:tbl>
    <w:p w14:paraId="4A053E6F" w14:textId="77777777" w:rsidR="00D7625E" w:rsidRDefault="00D7625E" w:rsidP="00D7625E">
      <w:pPr>
        <w:rPr>
          <w:rFonts w:ascii="Calibri Light" w:hAnsi="Calibri Light" w:cs="Calibri Light"/>
          <w:b/>
          <w:sz w:val="24"/>
          <w:szCs w:val="24"/>
        </w:rPr>
      </w:pPr>
    </w:p>
    <w:p w14:paraId="46390B4E" w14:textId="77777777" w:rsidR="00D7625E" w:rsidRPr="00132D91" w:rsidRDefault="00D7625E" w:rsidP="00D7625E">
      <w:pPr>
        <w:spacing w:before="240" w:line="276" w:lineRule="auto"/>
        <w:rPr>
          <w:rFonts w:ascii="Calibri Light" w:hAnsi="Calibri Light" w:cs="Calibri Light"/>
        </w:rPr>
      </w:pPr>
      <w:r>
        <w:rPr>
          <w:rFonts w:ascii="Calibri Light" w:hAnsi="Calibri Light" w:cs="Calibri Light"/>
          <w:b/>
        </w:rPr>
        <w:t>Pirkėjas</w:t>
      </w:r>
      <w:r w:rsidRPr="00132D91">
        <w:rPr>
          <w:rFonts w:ascii="Calibri Light" w:hAnsi="Calibri Light" w:cs="Calibri Light"/>
          <w:b/>
        </w:rPr>
        <w:t xml:space="preserve">  – </w:t>
      </w:r>
      <w:r w:rsidRPr="00132D91">
        <w:rPr>
          <w:rFonts w:ascii="Calibri Light" w:hAnsi="Calibri Light" w:cs="Calibri Light"/>
        </w:rPr>
        <w:t>AB „Klaipėdos vanduo“</w:t>
      </w:r>
    </w:p>
    <w:p w14:paraId="15738728" w14:textId="0872C0FA" w:rsidR="00D7625E" w:rsidRDefault="00A438C4" w:rsidP="00D7625E">
      <w:pPr>
        <w:spacing w:line="276" w:lineRule="auto"/>
        <w:jc w:val="both"/>
        <w:rPr>
          <w:rFonts w:ascii="Calibri Light" w:hAnsi="Calibri Light" w:cs="Calibri Light"/>
        </w:rPr>
      </w:pPr>
      <w:r>
        <w:rPr>
          <w:rFonts w:ascii="Calibri Light" w:hAnsi="Calibri Light" w:cs="Calibri Light"/>
          <w:b/>
        </w:rPr>
        <w:t>Tie</w:t>
      </w:r>
      <w:r w:rsidR="00D7625E">
        <w:rPr>
          <w:rFonts w:ascii="Calibri Light" w:hAnsi="Calibri Light" w:cs="Calibri Light"/>
          <w:b/>
        </w:rPr>
        <w:t>kėjas</w:t>
      </w:r>
      <w:r w:rsidR="00D7625E" w:rsidRPr="00132D91">
        <w:rPr>
          <w:rFonts w:ascii="Calibri Light" w:hAnsi="Calibri Light" w:cs="Calibri Light"/>
          <w:b/>
        </w:rPr>
        <w:t xml:space="preserve">  </w:t>
      </w:r>
      <w:r w:rsidR="00D7625E" w:rsidRPr="00132D91">
        <w:rPr>
          <w:rFonts w:ascii="Calibri Light" w:hAnsi="Calibri Light" w:cs="Calibri Light"/>
          <w:b/>
          <w:bCs/>
        </w:rPr>
        <w:t xml:space="preserve">– </w:t>
      </w:r>
      <w:r w:rsidR="00D7625E" w:rsidRPr="00132D91">
        <w:rPr>
          <w:rFonts w:ascii="Calibri Light" w:hAnsi="Calibri Light" w:cs="Calibri Light"/>
          <w:bCs/>
        </w:rPr>
        <w:t>ūkio subjektas – fizinis asmuo, privatusis juridinis asmuo, viešasis juridinis asmuo, kitos organizacijos ir jų padaliniai ar tokių asmenų</w:t>
      </w:r>
      <w:r w:rsidR="00D7625E" w:rsidRPr="00132D91">
        <w:rPr>
          <w:rFonts w:ascii="Calibri Light" w:hAnsi="Calibri Light" w:cs="Calibri Light"/>
        </w:rPr>
        <w:t xml:space="preserve"> grupė, su kuriuo Pirkėjas sudaro Sutartį.</w:t>
      </w:r>
    </w:p>
    <w:p w14:paraId="0C14B884" w14:textId="77777777" w:rsidR="00D7625E" w:rsidRPr="00132D91" w:rsidRDefault="00D7625E" w:rsidP="00D7625E">
      <w:pPr>
        <w:spacing w:line="276" w:lineRule="auto"/>
        <w:jc w:val="both"/>
        <w:rPr>
          <w:rFonts w:ascii="Calibri Light" w:hAnsi="Calibri Light" w:cs="Calibri Light"/>
          <w:b/>
        </w:rPr>
      </w:pPr>
      <w:r w:rsidRPr="00132D91">
        <w:rPr>
          <w:rFonts w:ascii="Calibri Light" w:hAnsi="Calibri Light" w:cs="Calibri Light"/>
          <w:b/>
          <w:bCs/>
        </w:rPr>
        <w:t>Sutartis</w:t>
      </w:r>
      <w:r>
        <w:rPr>
          <w:rFonts w:ascii="Calibri Light" w:hAnsi="Calibri Light" w:cs="Calibri Light"/>
        </w:rPr>
        <w:t xml:space="preserve"> - </w:t>
      </w:r>
      <w:r w:rsidRPr="00132D91">
        <w:rPr>
          <w:rFonts w:ascii="Calibri Light" w:hAnsi="Calibri Light" w:cs="Calibri Light"/>
        </w:rPr>
        <w:t>sutartis, sudaroma tarp Tiekėjo ir Pirkėjo dėl Pirkimo objekto</w:t>
      </w:r>
      <w:r>
        <w:rPr>
          <w:rFonts w:ascii="Calibri Light" w:hAnsi="Calibri Light" w:cs="Calibri Light"/>
        </w:rPr>
        <w:t>.</w:t>
      </w:r>
    </w:p>
    <w:p w14:paraId="11F74F29" w14:textId="77777777" w:rsidR="00D7625E" w:rsidRDefault="00D7625E" w:rsidP="00D7625E">
      <w:pPr>
        <w:spacing w:line="276" w:lineRule="auto"/>
        <w:jc w:val="both"/>
        <w:rPr>
          <w:rFonts w:ascii="Calibri Light" w:hAnsi="Calibri Light" w:cs="Calibri Light"/>
        </w:rPr>
      </w:pPr>
      <w:r w:rsidRPr="00132D91">
        <w:rPr>
          <w:rFonts w:ascii="Calibri Light" w:hAnsi="Calibri Light" w:cs="Calibri Light"/>
          <w:b/>
          <w:bCs/>
          <w:color w:val="000000" w:themeColor="text1"/>
        </w:rPr>
        <w:t xml:space="preserve">Techninė specifikacija arba </w:t>
      </w:r>
      <w:r>
        <w:rPr>
          <w:rFonts w:ascii="Calibri Light" w:hAnsi="Calibri Light" w:cs="Calibri Light"/>
          <w:b/>
          <w:bCs/>
          <w:color w:val="000000" w:themeColor="text1"/>
        </w:rPr>
        <w:t>TS</w:t>
      </w:r>
      <w:r w:rsidRPr="00132D91">
        <w:rPr>
          <w:rFonts w:ascii="Calibri Light" w:hAnsi="Calibri Light" w:cs="Calibri Light"/>
          <w:b/>
          <w:bCs/>
          <w:color w:val="000000" w:themeColor="text1"/>
        </w:rPr>
        <w:t xml:space="preserve"> </w:t>
      </w:r>
      <w:r w:rsidRPr="00132D91">
        <w:rPr>
          <w:rFonts w:ascii="Calibri Light" w:hAnsi="Calibri Light" w:cs="Calibri Light"/>
          <w:b/>
        </w:rPr>
        <w:t xml:space="preserve">– </w:t>
      </w:r>
      <w:r w:rsidRPr="00132D91">
        <w:rPr>
          <w:rFonts w:ascii="Calibri Light" w:hAnsi="Calibri Light" w:cs="Calibri Light"/>
        </w:rPr>
        <w:t>dokumentas, kuriame apibūdintas pirkimo objektas.</w:t>
      </w:r>
    </w:p>
    <w:p w14:paraId="18DBF132" w14:textId="6033714A" w:rsidR="00D7625E" w:rsidRPr="00305C3C" w:rsidRDefault="00D7625E" w:rsidP="00D7625E">
      <w:pPr>
        <w:spacing w:line="276" w:lineRule="auto"/>
        <w:jc w:val="both"/>
        <w:rPr>
          <w:rFonts w:ascii="Calibri Light" w:hAnsi="Calibri Light" w:cs="Calibri Light"/>
        </w:rPr>
      </w:pPr>
      <w:r w:rsidRPr="008A001D">
        <w:rPr>
          <w:rFonts w:ascii="Calibri Light" w:hAnsi="Calibri Light" w:cs="Calibri Light"/>
          <w:b/>
          <w:bCs/>
        </w:rPr>
        <w:t>P</w:t>
      </w:r>
      <w:r w:rsidR="00A438C4">
        <w:rPr>
          <w:rFonts w:ascii="Calibri Light" w:hAnsi="Calibri Light" w:cs="Calibri Light"/>
          <w:b/>
          <w:bCs/>
        </w:rPr>
        <w:t>aslaugos</w:t>
      </w:r>
      <w:r>
        <w:rPr>
          <w:rFonts w:ascii="Calibri Light" w:hAnsi="Calibri Light" w:cs="Calibri Light"/>
        </w:rPr>
        <w:t xml:space="preserve"> – TS nurodytas pirkimo objektas.  </w:t>
      </w: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8F35D4" w14:paraId="7279E04F" w14:textId="77777777" w:rsidTr="007709A3">
        <w:tc>
          <w:tcPr>
            <w:tcW w:w="9607" w:type="dxa"/>
          </w:tcPr>
          <w:p w14:paraId="4D0C788F" w14:textId="77777777" w:rsidR="008F35D4" w:rsidRPr="00944574" w:rsidRDefault="008F35D4" w:rsidP="008E5A68">
            <w:pPr>
              <w:pStyle w:val="Sraopastraipa"/>
              <w:numPr>
                <w:ilvl w:val="0"/>
                <w:numId w:val="6"/>
              </w:numPr>
            </w:pPr>
            <w:bookmarkStart w:id="1" w:name="_Hlk134183936"/>
            <w:r>
              <w:t>REIKALAVIMAI PIRKIMO OBJEKTUI</w:t>
            </w:r>
          </w:p>
        </w:tc>
      </w:tr>
      <w:bookmarkEnd w:id="1"/>
    </w:tbl>
    <w:p w14:paraId="1C60EA62" w14:textId="2B5CB922" w:rsidR="008F35D4" w:rsidRDefault="008F35D4" w:rsidP="00D7625E">
      <w:pPr>
        <w:spacing w:line="276" w:lineRule="auto"/>
        <w:jc w:val="both"/>
        <w:rPr>
          <w:rFonts w:ascii="Calibri Light" w:hAnsi="Calibri Light" w:cs="Calibri Light"/>
        </w:rPr>
      </w:pPr>
    </w:p>
    <w:p w14:paraId="425FD093" w14:textId="77777777" w:rsidR="008F35D4" w:rsidRDefault="008F35D4" w:rsidP="008F35D4">
      <w:pPr>
        <w:spacing w:before="240" w:line="276" w:lineRule="auto"/>
        <w:ind w:left="720"/>
        <w:contextualSpacing/>
        <w:jc w:val="both"/>
        <w:rPr>
          <w:rFonts w:ascii="Calibri Light" w:hAnsi="Calibri Light" w:cs="Calibri Light"/>
          <w:bCs/>
        </w:rPr>
      </w:pPr>
    </w:p>
    <w:p w14:paraId="47E74176" w14:textId="77777777" w:rsidR="00942F8D" w:rsidRPr="00942F8D" w:rsidRDefault="00942F8D" w:rsidP="00942F8D">
      <w:pPr>
        <w:numPr>
          <w:ilvl w:val="1"/>
          <w:numId w:val="6"/>
        </w:numPr>
        <w:spacing w:before="240" w:line="276" w:lineRule="auto"/>
        <w:contextualSpacing/>
        <w:jc w:val="both"/>
        <w:rPr>
          <w:rFonts w:asciiTheme="majorHAnsi" w:hAnsiTheme="majorHAnsi" w:cstheme="majorHAnsi"/>
          <w:bCs/>
        </w:rPr>
      </w:pPr>
      <w:bookmarkStart w:id="2" w:name="_Hlk212800296"/>
      <w:r w:rsidRPr="00942F8D">
        <w:rPr>
          <w:rFonts w:asciiTheme="majorHAnsi" w:hAnsiTheme="majorHAnsi" w:cstheme="majorHAnsi"/>
          <w:b/>
        </w:rPr>
        <w:t>Papildoma informacija</w:t>
      </w:r>
      <w:r w:rsidRPr="00942F8D">
        <w:rPr>
          <w:rFonts w:asciiTheme="majorHAnsi" w:hAnsiTheme="majorHAnsi" w:cstheme="majorHAnsi"/>
        </w:rPr>
        <w:t xml:space="preserve"> – AB „Klaipėdos vanduo“ Abonentų apskaitos sistemos,</w:t>
      </w:r>
      <w:r w:rsidRPr="00942F8D">
        <w:rPr>
          <w:rFonts w:asciiTheme="majorHAnsi" w:hAnsiTheme="majorHAnsi" w:cstheme="majorHAnsi"/>
          <w:color w:val="00B050"/>
        </w:rPr>
        <w:t xml:space="preserve"> </w:t>
      </w:r>
      <w:r w:rsidRPr="00942F8D">
        <w:rPr>
          <w:rFonts w:asciiTheme="majorHAnsi" w:hAnsiTheme="majorHAnsi" w:cstheme="majorHAnsi"/>
        </w:rPr>
        <w:t>sukurtos MS Dynamics NAV 2013R2 pagrindu, kuri veikia  MS Windows Server 2012 R2 aplinkoje. Duomenų bazių valdymo sistema MS SQL 2012. Architektūra – Klientas – Serveris</w:t>
      </w:r>
      <w:bookmarkEnd w:id="2"/>
      <w:r>
        <w:rPr>
          <w:rFonts w:asciiTheme="majorHAnsi" w:hAnsiTheme="majorHAnsi" w:cstheme="majorHAnsi"/>
        </w:rPr>
        <w:t xml:space="preserve">. </w:t>
      </w:r>
    </w:p>
    <w:p w14:paraId="6A93B6FF" w14:textId="6AEE029D" w:rsidR="00942F8D" w:rsidRPr="00942F8D" w:rsidRDefault="00942F8D" w:rsidP="00942F8D">
      <w:pPr>
        <w:numPr>
          <w:ilvl w:val="1"/>
          <w:numId w:val="6"/>
        </w:numPr>
        <w:spacing w:before="240" w:line="276" w:lineRule="auto"/>
        <w:contextualSpacing/>
        <w:jc w:val="both"/>
        <w:rPr>
          <w:rFonts w:asciiTheme="majorHAnsi" w:hAnsiTheme="majorHAnsi" w:cstheme="majorHAnsi"/>
          <w:bCs/>
        </w:rPr>
      </w:pPr>
      <w:r w:rsidRPr="0033228F">
        <w:rPr>
          <w:rFonts w:asciiTheme="majorHAnsi" w:hAnsiTheme="majorHAnsi" w:cstheme="majorHAnsi"/>
          <w:bCs/>
        </w:rPr>
        <w:t>NAV esami moduliai</w:t>
      </w:r>
    </w:p>
    <w:tbl>
      <w:tblPr>
        <w:tblStyle w:val="TableGrid1"/>
        <w:tblW w:w="3265" w:type="pct"/>
        <w:tblLook w:val="04A0" w:firstRow="1" w:lastRow="0" w:firstColumn="1" w:lastColumn="0" w:noHBand="0" w:noVBand="1"/>
      </w:tblPr>
      <w:tblGrid>
        <w:gridCol w:w="4436"/>
        <w:gridCol w:w="1837"/>
      </w:tblGrid>
      <w:tr w:rsidR="004924D2" w:rsidRPr="0033228F" w14:paraId="7635CD0D" w14:textId="77777777" w:rsidTr="003F0C44">
        <w:trPr>
          <w:trHeight w:val="330"/>
        </w:trPr>
        <w:tc>
          <w:tcPr>
            <w:tcW w:w="3514" w:type="pct"/>
            <w:hideMark/>
          </w:tcPr>
          <w:p w14:paraId="4DCDD91D" w14:textId="77777777" w:rsidR="004924D2" w:rsidRPr="0033228F" w:rsidRDefault="004924D2" w:rsidP="003F0C44">
            <w:pPr>
              <w:ind w:left="322"/>
              <w:rPr>
                <w:rFonts w:asciiTheme="majorHAnsi" w:hAnsiTheme="majorHAnsi" w:cstheme="majorHAnsi"/>
                <w:b/>
                <w:bCs/>
                <w:color w:val="000000"/>
              </w:rPr>
            </w:pPr>
            <w:r w:rsidRPr="0033228F">
              <w:rPr>
                <w:rFonts w:asciiTheme="majorHAnsi" w:hAnsiTheme="majorHAnsi" w:cstheme="majorHAnsi"/>
                <w:b/>
                <w:bCs/>
                <w:color w:val="000000"/>
              </w:rPr>
              <w:t xml:space="preserve">NAV registruotų modulių </w:t>
            </w:r>
            <w:hyperlink r:id="rId11" w:history="1">
              <w:r w:rsidRPr="0033228F">
                <w:rPr>
                  <w:rFonts w:asciiTheme="majorHAnsi" w:hAnsiTheme="majorHAnsi" w:cstheme="majorHAnsi"/>
                  <w:b/>
                  <w:bCs/>
                </w:rPr>
                <w:t>a</w:t>
              </w:r>
              <w:r w:rsidRPr="0033228F">
                <w:rPr>
                  <w:rFonts w:asciiTheme="majorHAnsi" w:hAnsiTheme="majorHAnsi" w:cstheme="majorHAnsi"/>
                  <w:b/>
                </w:rPr>
                <w:t>prašymas</w:t>
              </w:r>
            </w:hyperlink>
          </w:p>
        </w:tc>
        <w:tc>
          <w:tcPr>
            <w:tcW w:w="1455" w:type="pct"/>
            <w:hideMark/>
          </w:tcPr>
          <w:p w14:paraId="6D0F1216" w14:textId="77777777" w:rsidR="004924D2" w:rsidRPr="0033228F" w:rsidRDefault="004924D2" w:rsidP="003F0C44">
            <w:pPr>
              <w:rPr>
                <w:rFonts w:asciiTheme="majorHAnsi" w:hAnsiTheme="majorHAnsi" w:cstheme="majorHAnsi"/>
                <w:b/>
                <w:bCs/>
                <w:color w:val="000000"/>
              </w:rPr>
            </w:pPr>
            <w:r w:rsidRPr="0033228F">
              <w:rPr>
                <w:rFonts w:asciiTheme="majorHAnsi" w:hAnsiTheme="majorHAnsi" w:cstheme="majorHAnsi"/>
                <w:b/>
                <w:bCs/>
                <w:color w:val="000000"/>
              </w:rPr>
              <w:t>Kiekis, vnt.</w:t>
            </w:r>
          </w:p>
        </w:tc>
      </w:tr>
      <w:tr w:rsidR="004924D2" w:rsidRPr="0033228F" w14:paraId="73B28B99" w14:textId="77777777" w:rsidTr="003F0C44">
        <w:tc>
          <w:tcPr>
            <w:tcW w:w="3514" w:type="pct"/>
            <w:hideMark/>
          </w:tcPr>
          <w:p w14:paraId="09085DB1" w14:textId="77777777" w:rsidR="004924D2" w:rsidRPr="0033228F" w:rsidRDefault="004924D2" w:rsidP="003F0C44">
            <w:pPr>
              <w:spacing w:line="252" w:lineRule="atLeast"/>
              <w:rPr>
                <w:rFonts w:asciiTheme="majorHAnsi" w:hAnsiTheme="majorHAnsi" w:cstheme="majorHAnsi"/>
                <w:color w:val="000000"/>
              </w:rPr>
            </w:pPr>
            <w:r w:rsidRPr="0033228F">
              <w:rPr>
                <w:rFonts w:asciiTheme="majorHAnsi" w:hAnsiTheme="majorHAnsi" w:cstheme="majorHAnsi"/>
                <w:color w:val="000000"/>
              </w:rPr>
              <w:t xml:space="preserve">350 </w:t>
            </w:r>
            <w:proofErr w:type="spellStart"/>
            <w:r w:rsidRPr="0033228F">
              <w:rPr>
                <w:rFonts w:asciiTheme="majorHAnsi" w:hAnsiTheme="majorHAnsi" w:cstheme="majorHAnsi"/>
                <w:color w:val="000000"/>
              </w:rPr>
              <w:t>Starter</w:t>
            </w:r>
            <w:proofErr w:type="spellEnd"/>
            <w:r w:rsidRPr="0033228F">
              <w:rPr>
                <w:rFonts w:asciiTheme="majorHAnsi" w:hAnsiTheme="majorHAnsi" w:cstheme="majorHAnsi"/>
                <w:color w:val="000000"/>
              </w:rPr>
              <w:t xml:space="preserve"> </w:t>
            </w:r>
            <w:proofErr w:type="spellStart"/>
            <w:r w:rsidRPr="0033228F">
              <w:rPr>
                <w:rFonts w:asciiTheme="majorHAnsi" w:hAnsiTheme="majorHAnsi" w:cstheme="majorHAnsi"/>
                <w:color w:val="000000"/>
              </w:rPr>
              <w:t>Pack</w:t>
            </w:r>
            <w:proofErr w:type="spellEnd"/>
          </w:p>
        </w:tc>
        <w:tc>
          <w:tcPr>
            <w:tcW w:w="1455" w:type="pct"/>
            <w:hideMark/>
          </w:tcPr>
          <w:p w14:paraId="20FF0D6B" w14:textId="77777777" w:rsidR="004924D2" w:rsidRPr="0033228F" w:rsidRDefault="004924D2" w:rsidP="003F0C44">
            <w:pPr>
              <w:spacing w:line="252" w:lineRule="atLeast"/>
              <w:rPr>
                <w:rFonts w:asciiTheme="majorHAnsi" w:hAnsiTheme="majorHAnsi" w:cstheme="majorHAnsi"/>
                <w:color w:val="000000"/>
              </w:rPr>
            </w:pPr>
            <w:r w:rsidRPr="0033228F">
              <w:rPr>
                <w:rFonts w:asciiTheme="majorHAnsi" w:hAnsiTheme="majorHAnsi" w:cstheme="majorHAnsi"/>
                <w:color w:val="000000"/>
              </w:rPr>
              <w:t>1</w:t>
            </w:r>
          </w:p>
        </w:tc>
      </w:tr>
      <w:tr w:rsidR="004924D2" w:rsidRPr="0033228F" w14:paraId="3C3DFA6E" w14:textId="77777777" w:rsidTr="003F0C44">
        <w:tc>
          <w:tcPr>
            <w:tcW w:w="3514" w:type="pct"/>
            <w:hideMark/>
          </w:tcPr>
          <w:p w14:paraId="23A26299" w14:textId="77777777" w:rsidR="004924D2" w:rsidRPr="0033228F" w:rsidRDefault="004924D2" w:rsidP="003F0C44">
            <w:pPr>
              <w:spacing w:line="252" w:lineRule="atLeast"/>
              <w:rPr>
                <w:rFonts w:asciiTheme="majorHAnsi" w:hAnsiTheme="majorHAnsi" w:cstheme="majorHAnsi"/>
                <w:color w:val="000000"/>
              </w:rPr>
            </w:pPr>
            <w:r w:rsidRPr="0033228F">
              <w:rPr>
                <w:rFonts w:asciiTheme="majorHAnsi" w:hAnsiTheme="majorHAnsi" w:cstheme="majorHAnsi"/>
                <w:color w:val="000000"/>
              </w:rPr>
              <w:t xml:space="preserve">360 </w:t>
            </w:r>
            <w:proofErr w:type="spellStart"/>
            <w:r w:rsidRPr="0033228F">
              <w:rPr>
                <w:rFonts w:asciiTheme="majorHAnsi" w:hAnsiTheme="majorHAnsi" w:cstheme="majorHAnsi"/>
                <w:color w:val="000000"/>
              </w:rPr>
              <w:t>Extended</w:t>
            </w:r>
            <w:proofErr w:type="spellEnd"/>
            <w:r w:rsidRPr="0033228F">
              <w:rPr>
                <w:rFonts w:asciiTheme="majorHAnsi" w:hAnsiTheme="majorHAnsi" w:cstheme="majorHAnsi"/>
                <w:color w:val="000000"/>
              </w:rPr>
              <w:t xml:space="preserve"> </w:t>
            </w:r>
            <w:proofErr w:type="spellStart"/>
            <w:r w:rsidRPr="0033228F">
              <w:rPr>
                <w:rFonts w:asciiTheme="majorHAnsi" w:hAnsiTheme="majorHAnsi" w:cstheme="majorHAnsi"/>
                <w:color w:val="000000"/>
              </w:rPr>
              <w:t>Pack</w:t>
            </w:r>
            <w:proofErr w:type="spellEnd"/>
          </w:p>
        </w:tc>
        <w:tc>
          <w:tcPr>
            <w:tcW w:w="1455" w:type="pct"/>
            <w:hideMark/>
          </w:tcPr>
          <w:p w14:paraId="27AD3E5B" w14:textId="77777777" w:rsidR="004924D2" w:rsidRPr="0033228F" w:rsidRDefault="004924D2" w:rsidP="003F0C44">
            <w:pPr>
              <w:spacing w:line="252" w:lineRule="atLeast"/>
              <w:rPr>
                <w:rFonts w:asciiTheme="majorHAnsi" w:hAnsiTheme="majorHAnsi" w:cstheme="majorHAnsi"/>
                <w:color w:val="000000"/>
              </w:rPr>
            </w:pPr>
            <w:r w:rsidRPr="0033228F">
              <w:rPr>
                <w:rFonts w:asciiTheme="majorHAnsi" w:hAnsiTheme="majorHAnsi" w:cstheme="majorHAnsi"/>
                <w:color w:val="000000"/>
              </w:rPr>
              <w:t>1</w:t>
            </w:r>
          </w:p>
        </w:tc>
      </w:tr>
      <w:tr w:rsidR="004924D2" w:rsidRPr="0033228F" w14:paraId="2C89932E" w14:textId="77777777" w:rsidTr="003F0C44">
        <w:tc>
          <w:tcPr>
            <w:tcW w:w="3514" w:type="pct"/>
            <w:hideMark/>
          </w:tcPr>
          <w:p w14:paraId="30BD31D7" w14:textId="77777777" w:rsidR="004924D2" w:rsidRPr="0033228F" w:rsidRDefault="004924D2" w:rsidP="003F0C44">
            <w:pPr>
              <w:spacing w:line="252" w:lineRule="atLeast"/>
              <w:rPr>
                <w:rFonts w:asciiTheme="majorHAnsi" w:hAnsiTheme="majorHAnsi" w:cstheme="majorHAnsi"/>
                <w:color w:val="000000"/>
              </w:rPr>
            </w:pPr>
            <w:r w:rsidRPr="0033228F">
              <w:rPr>
                <w:rFonts w:asciiTheme="majorHAnsi" w:hAnsiTheme="majorHAnsi" w:cstheme="majorHAnsi"/>
                <w:color w:val="000000"/>
              </w:rPr>
              <w:t xml:space="preserve">450 </w:t>
            </w:r>
            <w:proofErr w:type="spellStart"/>
            <w:r w:rsidRPr="0033228F">
              <w:rPr>
                <w:rFonts w:asciiTheme="majorHAnsi" w:hAnsiTheme="majorHAnsi" w:cstheme="majorHAnsi"/>
                <w:color w:val="000000"/>
              </w:rPr>
              <w:t>Full</w:t>
            </w:r>
            <w:proofErr w:type="spellEnd"/>
            <w:r w:rsidRPr="0033228F">
              <w:rPr>
                <w:rFonts w:asciiTheme="majorHAnsi" w:hAnsiTheme="majorHAnsi" w:cstheme="majorHAnsi"/>
                <w:color w:val="000000"/>
              </w:rPr>
              <w:t xml:space="preserve"> </w:t>
            </w:r>
            <w:proofErr w:type="spellStart"/>
            <w:r w:rsidRPr="0033228F">
              <w:rPr>
                <w:rFonts w:asciiTheme="majorHAnsi" w:hAnsiTheme="majorHAnsi" w:cstheme="majorHAnsi"/>
                <w:color w:val="000000"/>
              </w:rPr>
              <w:t>Concurrent</w:t>
            </w:r>
            <w:proofErr w:type="spellEnd"/>
            <w:r w:rsidRPr="0033228F">
              <w:rPr>
                <w:rFonts w:asciiTheme="majorHAnsi" w:hAnsiTheme="majorHAnsi" w:cstheme="majorHAnsi"/>
                <w:color w:val="000000"/>
              </w:rPr>
              <w:t xml:space="preserve"> </w:t>
            </w:r>
            <w:proofErr w:type="spellStart"/>
            <w:r w:rsidRPr="0033228F">
              <w:rPr>
                <w:rFonts w:asciiTheme="majorHAnsi" w:hAnsiTheme="majorHAnsi" w:cstheme="majorHAnsi"/>
                <w:color w:val="000000"/>
              </w:rPr>
              <w:t>User</w:t>
            </w:r>
            <w:proofErr w:type="spellEnd"/>
            <w:r w:rsidRPr="0033228F">
              <w:rPr>
                <w:rFonts w:asciiTheme="majorHAnsi" w:hAnsiTheme="majorHAnsi" w:cstheme="majorHAnsi"/>
                <w:color w:val="000000"/>
              </w:rPr>
              <w:t xml:space="preserve"> CAL - </w:t>
            </w:r>
            <w:proofErr w:type="spellStart"/>
            <w:r w:rsidRPr="0033228F">
              <w:rPr>
                <w:rFonts w:asciiTheme="majorHAnsi" w:hAnsiTheme="majorHAnsi" w:cstheme="majorHAnsi"/>
                <w:color w:val="000000"/>
              </w:rPr>
              <w:t>Upgrade</w:t>
            </w:r>
            <w:proofErr w:type="spellEnd"/>
          </w:p>
        </w:tc>
        <w:tc>
          <w:tcPr>
            <w:tcW w:w="1455" w:type="pct"/>
            <w:hideMark/>
          </w:tcPr>
          <w:p w14:paraId="652DE3D0" w14:textId="77777777" w:rsidR="004924D2" w:rsidRPr="0033228F" w:rsidRDefault="004924D2" w:rsidP="003F0C44">
            <w:pPr>
              <w:spacing w:line="252" w:lineRule="atLeast"/>
              <w:rPr>
                <w:rFonts w:asciiTheme="majorHAnsi" w:hAnsiTheme="majorHAnsi" w:cstheme="majorHAnsi"/>
                <w:color w:val="000000"/>
              </w:rPr>
            </w:pPr>
            <w:r w:rsidRPr="0033228F">
              <w:rPr>
                <w:rFonts w:asciiTheme="majorHAnsi" w:hAnsiTheme="majorHAnsi" w:cstheme="majorHAnsi"/>
                <w:color w:val="000000"/>
              </w:rPr>
              <w:t>43</w:t>
            </w:r>
          </w:p>
        </w:tc>
      </w:tr>
      <w:tr w:rsidR="004924D2" w:rsidRPr="0033228F" w14:paraId="65915F40" w14:textId="77777777" w:rsidTr="003F0C44">
        <w:tc>
          <w:tcPr>
            <w:tcW w:w="3514" w:type="pct"/>
          </w:tcPr>
          <w:p w14:paraId="34E025C7" w14:textId="77777777" w:rsidR="004924D2" w:rsidRPr="0033228F" w:rsidRDefault="004924D2" w:rsidP="003F0C44">
            <w:pPr>
              <w:spacing w:line="252" w:lineRule="atLeast"/>
              <w:rPr>
                <w:rFonts w:asciiTheme="majorHAnsi" w:hAnsiTheme="majorHAnsi" w:cstheme="majorHAnsi"/>
                <w:color w:val="000000"/>
              </w:rPr>
            </w:pPr>
            <w:r w:rsidRPr="0033228F">
              <w:rPr>
                <w:rFonts w:asciiTheme="majorHAnsi" w:hAnsiTheme="majorHAnsi" w:cstheme="majorHAnsi"/>
                <w:color w:val="000000"/>
              </w:rPr>
              <w:t xml:space="preserve">450 </w:t>
            </w:r>
            <w:proofErr w:type="spellStart"/>
            <w:r w:rsidRPr="0033228F">
              <w:rPr>
                <w:rFonts w:asciiTheme="majorHAnsi" w:hAnsiTheme="majorHAnsi" w:cstheme="majorHAnsi"/>
                <w:color w:val="000000"/>
              </w:rPr>
              <w:t>Full</w:t>
            </w:r>
            <w:proofErr w:type="spellEnd"/>
            <w:r w:rsidRPr="0033228F">
              <w:rPr>
                <w:rFonts w:asciiTheme="majorHAnsi" w:hAnsiTheme="majorHAnsi" w:cstheme="majorHAnsi"/>
                <w:color w:val="000000"/>
              </w:rPr>
              <w:t xml:space="preserve"> </w:t>
            </w:r>
            <w:proofErr w:type="spellStart"/>
            <w:r w:rsidRPr="0033228F">
              <w:rPr>
                <w:rFonts w:asciiTheme="majorHAnsi" w:hAnsiTheme="majorHAnsi" w:cstheme="majorHAnsi"/>
                <w:color w:val="000000"/>
              </w:rPr>
              <w:t>Concurrent</w:t>
            </w:r>
            <w:proofErr w:type="spellEnd"/>
            <w:r w:rsidRPr="0033228F">
              <w:rPr>
                <w:rFonts w:asciiTheme="majorHAnsi" w:hAnsiTheme="majorHAnsi" w:cstheme="majorHAnsi"/>
                <w:color w:val="000000"/>
              </w:rPr>
              <w:t xml:space="preserve"> </w:t>
            </w:r>
            <w:proofErr w:type="spellStart"/>
            <w:r w:rsidRPr="0033228F">
              <w:rPr>
                <w:rFonts w:asciiTheme="majorHAnsi" w:hAnsiTheme="majorHAnsi" w:cstheme="majorHAnsi"/>
                <w:color w:val="000000"/>
              </w:rPr>
              <w:t>User</w:t>
            </w:r>
            <w:proofErr w:type="spellEnd"/>
            <w:r w:rsidRPr="0033228F">
              <w:rPr>
                <w:rFonts w:asciiTheme="majorHAnsi" w:hAnsiTheme="majorHAnsi" w:cstheme="majorHAnsi"/>
                <w:color w:val="000000"/>
              </w:rPr>
              <w:t xml:space="preserve"> CAL</w:t>
            </w:r>
          </w:p>
        </w:tc>
        <w:tc>
          <w:tcPr>
            <w:tcW w:w="1455" w:type="pct"/>
          </w:tcPr>
          <w:p w14:paraId="16160382" w14:textId="77777777" w:rsidR="004924D2" w:rsidRPr="0033228F" w:rsidRDefault="004924D2" w:rsidP="003F0C44">
            <w:pPr>
              <w:spacing w:line="252" w:lineRule="atLeast"/>
              <w:rPr>
                <w:rFonts w:asciiTheme="majorHAnsi" w:hAnsiTheme="majorHAnsi" w:cstheme="majorHAnsi"/>
                <w:color w:val="000000"/>
              </w:rPr>
            </w:pPr>
            <w:r w:rsidRPr="0033228F">
              <w:rPr>
                <w:rFonts w:asciiTheme="majorHAnsi" w:hAnsiTheme="majorHAnsi" w:cstheme="majorHAnsi"/>
                <w:color w:val="000000"/>
              </w:rPr>
              <w:t>15</w:t>
            </w:r>
          </w:p>
        </w:tc>
      </w:tr>
      <w:tr w:rsidR="004924D2" w:rsidRPr="0033228F" w14:paraId="187B0D43" w14:textId="77777777" w:rsidTr="003F0C44">
        <w:tc>
          <w:tcPr>
            <w:tcW w:w="3514" w:type="pct"/>
            <w:hideMark/>
          </w:tcPr>
          <w:p w14:paraId="15000FF7" w14:textId="77777777" w:rsidR="004924D2" w:rsidRPr="0033228F" w:rsidRDefault="004924D2" w:rsidP="003F0C44">
            <w:pPr>
              <w:spacing w:line="252" w:lineRule="atLeast"/>
              <w:rPr>
                <w:rFonts w:asciiTheme="majorHAnsi" w:hAnsiTheme="majorHAnsi" w:cstheme="majorHAnsi"/>
                <w:color w:val="000000"/>
              </w:rPr>
            </w:pPr>
            <w:r w:rsidRPr="0033228F">
              <w:rPr>
                <w:rFonts w:asciiTheme="majorHAnsi" w:hAnsiTheme="majorHAnsi" w:cstheme="majorHAnsi"/>
                <w:color w:val="000000"/>
              </w:rPr>
              <w:t xml:space="preserve">8200 </w:t>
            </w:r>
            <w:proofErr w:type="spellStart"/>
            <w:r w:rsidRPr="0033228F">
              <w:rPr>
                <w:rFonts w:asciiTheme="majorHAnsi" w:hAnsiTheme="majorHAnsi" w:cstheme="majorHAnsi"/>
                <w:color w:val="000000"/>
              </w:rPr>
              <w:t>Tables</w:t>
            </w:r>
            <w:proofErr w:type="spellEnd"/>
            <w:r w:rsidRPr="0033228F">
              <w:rPr>
                <w:rFonts w:asciiTheme="majorHAnsi" w:hAnsiTheme="majorHAnsi" w:cstheme="majorHAnsi"/>
                <w:color w:val="000000"/>
              </w:rPr>
              <w:t xml:space="preserve"> (10)</w:t>
            </w:r>
          </w:p>
        </w:tc>
        <w:tc>
          <w:tcPr>
            <w:tcW w:w="1455" w:type="pct"/>
            <w:hideMark/>
          </w:tcPr>
          <w:p w14:paraId="3E7137EB" w14:textId="77777777" w:rsidR="004924D2" w:rsidRPr="0033228F" w:rsidRDefault="004924D2" w:rsidP="003F0C44">
            <w:pPr>
              <w:spacing w:line="252" w:lineRule="atLeast"/>
              <w:ind w:left="-23"/>
              <w:rPr>
                <w:rFonts w:asciiTheme="majorHAnsi" w:hAnsiTheme="majorHAnsi" w:cstheme="majorHAnsi"/>
                <w:color w:val="000000"/>
              </w:rPr>
            </w:pPr>
            <w:r w:rsidRPr="0033228F">
              <w:rPr>
                <w:rFonts w:asciiTheme="majorHAnsi" w:hAnsiTheme="majorHAnsi" w:cstheme="majorHAnsi"/>
                <w:color w:val="000000"/>
              </w:rPr>
              <w:t>30</w:t>
            </w:r>
          </w:p>
        </w:tc>
      </w:tr>
      <w:tr w:rsidR="004924D2" w:rsidRPr="0033228F" w14:paraId="38CD0B7F" w14:textId="77777777" w:rsidTr="003F0C44">
        <w:tc>
          <w:tcPr>
            <w:tcW w:w="3514" w:type="pct"/>
            <w:hideMark/>
          </w:tcPr>
          <w:p w14:paraId="43B8837B" w14:textId="77777777" w:rsidR="004924D2" w:rsidRPr="0033228F" w:rsidRDefault="004924D2" w:rsidP="003F0C44">
            <w:pPr>
              <w:spacing w:line="252" w:lineRule="atLeast"/>
              <w:rPr>
                <w:rFonts w:asciiTheme="majorHAnsi" w:hAnsiTheme="majorHAnsi" w:cstheme="majorHAnsi"/>
                <w:color w:val="000000"/>
              </w:rPr>
            </w:pPr>
            <w:proofErr w:type="spellStart"/>
            <w:r w:rsidRPr="0033228F">
              <w:rPr>
                <w:rFonts w:asciiTheme="majorHAnsi" w:hAnsiTheme="majorHAnsi" w:cstheme="majorHAnsi"/>
                <w:color w:val="000000"/>
              </w:rPr>
              <w:t>Country</w:t>
            </w:r>
            <w:proofErr w:type="spellEnd"/>
            <w:r w:rsidRPr="0033228F">
              <w:rPr>
                <w:rFonts w:asciiTheme="majorHAnsi" w:hAnsiTheme="majorHAnsi" w:cstheme="majorHAnsi"/>
                <w:color w:val="000000"/>
              </w:rPr>
              <w:t xml:space="preserve"> </w:t>
            </w:r>
            <w:proofErr w:type="spellStart"/>
            <w:r w:rsidRPr="0033228F">
              <w:rPr>
                <w:rFonts w:asciiTheme="majorHAnsi" w:hAnsiTheme="majorHAnsi" w:cstheme="majorHAnsi"/>
                <w:color w:val="000000"/>
              </w:rPr>
              <w:t>Code</w:t>
            </w:r>
            <w:proofErr w:type="spellEnd"/>
            <w:r w:rsidRPr="0033228F">
              <w:rPr>
                <w:rFonts w:asciiTheme="majorHAnsi" w:hAnsiTheme="majorHAnsi" w:cstheme="majorHAnsi"/>
                <w:color w:val="000000"/>
              </w:rPr>
              <w:t>: W1</w:t>
            </w:r>
          </w:p>
        </w:tc>
        <w:tc>
          <w:tcPr>
            <w:tcW w:w="1455" w:type="pct"/>
            <w:hideMark/>
          </w:tcPr>
          <w:p w14:paraId="1898CBBF" w14:textId="77777777" w:rsidR="004924D2" w:rsidRPr="0033228F" w:rsidRDefault="004924D2" w:rsidP="003F0C44">
            <w:pPr>
              <w:spacing w:line="252" w:lineRule="atLeast"/>
              <w:rPr>
                <w:rFonts w:asciiTheme="majorHAnsi" w:hAnsiTheme="majorHAnsi" w:cstheme="majorHAnsi"/>
                <w:color w:val="000000"/>
              </w:rPr>
            </w:pPr>
            <w:r w:rsidRPr="0033228F">
              <w:rPr>
                <w:rFonts w:asciiTheme="majorHAnsi" w:hAnsiTheme="majorHAnsi" w:cstheme="majorHAnsi"/>
                <w:color w:val="000000"/>
              </w:rPr>
              <w:t>1</w:t>
            </w:r>
          </w:p>
        </w:tc>
      </w:tr>
      <w:tr w:rsidR="004924D2" w:rsidRPr="0033228F" w14:paraId="24F39BAF" w14:textId="77777777" w:rsidTr="003F0C44">
        <w:tc>
          <w:tcPr>
            <w:tcW w:w="3514" w:type="pct"/>
            <w:hideMark/>
          </w:tcPr>
          <w:p w14:paraId="2D3EC7F3" w14:textId="77777777" w:rsidR="004924D2" w:rsidRPr="0033228F" w:rsidRDefault="004924D2" w:rsidP="003F0C44">
            <w:pPr>
              <w:spacing w:line="252" w:lineRule="atLeast"/>
              <w:rPr>
                <w:rFonts w:asciiTheme="majorHAnsi" w:hAnsiTheme="majorHAnsi" w:cstheme="majorHAnsi"/>
                <w:color w:val="000000"/>
              </w:rPr>
            </w:pPr>
            <w:r w:rsidRPr="0033228F">
              <w:rPr>
                <w:rFonts w:asciiTheme="majorHAnsi" w:hAnsiTheme="majorHAnsi" w:cstheme="majorHAnsi"/>
                <w:color w:val="000000"/>
              </w:rPr>
              <w:t xml:space="preserve">450 </w:t>
            </w:r>
            <w:proofErr w:type="spellStart"/>
            <w:r w:rsidRPr="0033228F">
              <w:rPr>
                <w:rFonts w:asciiTheme="majorHAnsi" w:hAnsiTheme="majorHAnsi" w:cstheme="majorHAnsi"/>
                <w:color w:val="000000"/>
              </w:rPr>
              <w:t>Full</w:t>
            </w:r>
            <w:proofErr w:type="spellEnd"/>
            <w:r w:rsidRPr="0033228F">
              <w:rPr>
                <w:rFonts w:asciiTheme="majorHAnsi" w:hAnsiTheme="majorHAnsi" w:cstheme="majorHAnsi"/>
                <w:color w:val="000000"/>
              </w:rPr>
              <w:t xml:space="preserve"> </w:t>
            </w:r>
            <w:proofErr w:type="spellStart"/>
            <w:r w:rsidRPr="0033228F">
              <w:rPr>
                <w:rFonts w:asciiTheme="majorHAnsi" w:hAnsiTheme="majorHAnsi" w:cstheme="majorHAnsi"/>
                <w:color w:val="000000"/>
              </w:rPr>
              <w:t>Concurrent</w:t>
            </w:r>
            <w:proofErr w:type="spellEnd"/>
            <w:r w:rsidRPr="0033228F">
              <w:rPr>
                <w:rFonts w:asciiTheme="majorHAnsi" w:hAnsiTheme="majorHAnsi" w:cstheme="majorHAnsi"/>
                <w:color w:val="000000"/>
              </w:rPr>
              <w:t xml:space="preserve"> </w:t>
            </w:r>
            <w:proofErr w:type="spellStart"/>
            <w:r w:rsidRPr="0033228F">
              <w:rPr>
                <w:rFonts w:asciiTheme="majorHAnsi" w:hAnsiTheme="majorHAnsi" w:cstheme="majorHAnsi"/>
                <w:color w:val="000000"/>
              </w:rPr>
              <w:t>User</w:t>
            </w:r>
            <w:proofErr w:type="spellEnd"/>
            <w:r w:rsidRPr="0033228F">
              <w:rPr>
                <w:rFonts w:asciiTheme="majorHAnsi" w:hAnsiTheme="majorHAnsi" w:cstheme="majorHAnsi"/>
                <w:color w:val="000000"/>
              </w:rPr>
              <w:t xml:space="preserve"> CAL - </w:t>
            </w:r>
            <w:proofErr w:type="spellStart"/>
            <w:r w:rsidRPr="0033228F">
              <w:rPr>
                <w:rFonts w:asciiTheme="majorHAnsi" w:hAnsiTheme="majorHAnsi" w:cstheme="majorHAnsi"/>
                <w:color w:val="000000"/>
              </w:rPr>
              <w:t>Upgrade</w:t>
            </w:r>
            <w:proofErr w:type="spellEnd"/>
          </w:p>
        </w:tc>
        <w:tc>
          <w:tcPr>
            <w:tcW w:w="1455" w:type="pct"/>
            <w:hideMark/>
          </w:tcPr>
          <w:p w14:paraId="5C8993B0" w14:textId="77777777" w:rsidR="004924D2" w:rsidRPr="0033228F" w:rsidRDefault="004924D2" w:rsidP="003F0C44">
            <w:pPr>
              <w:spacing w:line="252" w:lineRule="atLeast"/>
              <w:rPr>
                <w:rFonts w:asciiTheme="majorHAnsi" w:hAnsiTheme="majorHAnsi" w:cstheme="majorHAnsi"/>
                <w:color w:val="000000"/>
              </w:rPr>
            </w:pPr>
            <w:r w:rsidRPr="0033228F">
              <w:rPr>
                <w:rFonts w:asciiTheme="majorHAnsi" w:hAnsiTheme="majorHAnsi" w:cstheme="majorHAnsi"/>
                <w:color w:val="000000"/>
              </w:rPr>
              <w:t>43</w:t>
            </w:r>
          </w:p>
        </w:tc>
      </w:tr>
      <w:tr w:rsidR="004924D2" w:rsidRPr="0033228F" w14:paraId="5C4A89B3" w14:textId="77777777" w:rsidTr="003F0C44">
        <w:tc>
          <w:tcPr>
            <w:tcW w:w="3514" w:type="pct"/>
            <w:hideMark/>
          </w:tcPr>
          <w:p w14:paraId="30A84CC3" w14:textId="77777777" w:rsidR="004924D2" w:rsidRPr="0033228F" w:rsidRDefault="004924D2" w:rsidP="003F0C44">
            <w:pPr>
              <w:spacing w:line="252" w:lineRule="atLeast"/>
              <w:rPr>
                <w:rFonts w:asciiTheme="majorHAnsi" w:hAnsiTheme="majorHAnsi" w:cstheme="majorHAnsi"/>
                <w:color w:val="000000"/>
              </w:rPr>
            </w:pPr>
            <w:r w:rsidRPr="0033228F">
              <w:rPr>
                <w:rFonts w:asciiTheme="majorHAnsi" w:hAnsiTheme="majorHAnsi" w:cstheme="majorHAnsi"/>
                <w:color w:val="000000"/>
              </w:rPr>
              <w:t xml:space="preserve">8100 </w:t>
            </w:r>
            <w:proofErr w:type="spellStart"/>
            <w:r w:rsidRPr="0033228F">
              <w:rPr>
                <w:rFonts w:asciiTheme="majorHAnsi" w:hAnsiTheme="majorHAnsi" w:cstheme="majorHAnsi"/>
                <w:color w:val="000000"/>
              </w:rPr>
              <w:t>Codeunits</w:t>
            </w:r>
            <w:proofErr w:type="spellEnd"/>
            <w:r w:rsidRPr="0033228F">
              <w:rPr>
                <w:rFonts w:asciiTheme="majorHAnsi" w:hAnsiTheme="majorHAnsi" w:cstheme="majorHAnsi"/>
                <w:color w:val="000000"/>
              </w:rPr>
              <w:t xml:space="preserve"> (</w:t>
            </w:r>
            <w:proofErr w:type="spellStart"/>
            <w:r w:rsidRPr="0033228F">
              <w:rPr>
                <w:rFonts w:asciiTheme="majorHAnsi" w:hAnsiTheme="majorHAnsi" w:cstheme="majorHAnsi"/>
                <w:color w:val="000000"/>
              </w:rPr>
              <w:t>each</w:t>
            </w:r>
            <w:proofErr w:type="spellEnd"/>
            <w:r w:rsidRPr="0033228F">
              <w:rPr>
                <w:rFonts w:asciiTheme="majorHAnsi" w:hAnsiTheme="majorHAnsi" w:cstheme="majorHAnsi"/>
                <w:color w:val="000000"/>
              </w:rPr>
              <w:t>)</w:t>
            </w:r>
          </w:p>
        </w:tc>
        <w:tc>
          <w:tcPr>
            <w:tcW w:w="1455" w:type="pct"/>
            <w:hideMark/>
          </w:tcPr>
          <w:p w14:paraId="4395938E" w14:textId="77777777" w:rsidR="004924D2" w:rsidRPr="0033228F" w:rsidRDefault="004924D2" w:rsidP="003F0C44">
            <w:pPr>
              <w:spacing w:line="252" w:lineRule="atLeast"/>
              <w:rPr>
                <w:rFonts w:asciiTheme="majorHAnsi" w:hAnsiTheme="majorHAnsi" w:cstheme="majorHAnsi"/>
                <w:color w:val="000000"/>
              </w:rPr>
            </w:pPr>
            <w:r w:rsidRPr="0033228F">
              <w:rPr>
                <w:rFonts w:asciiTheme="majorHAnsi" w:hAnsiTheme="majorHAnsi" w:cstheme="majorHAnsi"/>
                <w:color w:val="000000"/>
              </w:rPr>
              <w:t>21</w:t>
            </w:r>
          </w:p>
        </w:tc>
      </w:tr>
      <w:tr w:rsidR="004924D2" w:rsidRPr="0033228F" w14:paraId="241F612E" w14:textId="77777777" w:rsidTr="003F0C44">
        <w:tc>
          <w:tcPr>
            <w:tcW w:w="3514" w:type="pct"/>
            <w:hideMark/>
          </w:tcPr>
          <w:p w14:paraId="32916D12" w14:textId="77777777" w:rsidR="004924D2" w:rsidRPr="0033228F" w:rsidRDefault="004924D2" w:rsidP="003F0C44">
            <w:pPr>
              <w:spacing w:line="252" w:lineRule="atLeast"/>
              <w:rPr>
                <w:rFonts w:asciiTheme="majorHAnsi" w:hAnsiTheme="majorHAnsi" w:cstheme="majorHAnsi"/>
                <w:color w:val="000000"/>
              </w:rPr>
            </w:pPr>
            <w:r w:rsidRPr="0033228F">
              <w:rPr>
                <w:rFonts w:asciiTheme="majorHAnsi" w:hAnsiTheme="majorHAnsi" w:cstheme="majorHAnsi"/>
                <w:color w:val="000000"/>
              </w:rPr>
              <w:t>7805 Pages (</w:t>
            </w:r>
            <w:proofErr w:type="spellStart"/>
            <w:r w:rsidRPr="0033228F">
              <w:rPr>
                <w:rFonts w:asciiTheme="majorHAnsi" w:hAnsiTheme="majorHAnsi" w:cstheme="majorHAnsi"/>
                <w:color w:val="000000"/>
              </w:rPr>
              <w:t>each</w:t>
            </w:r>
            <w:proofErr w:type="spellEnd"/>
            <w:r w:rsidRPr="0033228F">
              <w:rPr>
                <w:rFonts w:asciiTheme="majorHAnsi" w:hAnsiTheme="majorHAnsi" w:cstheme="majorHAnsi"/>
                <w:color w:val="000000"/>
              </w:rPr>
              <w:t>)</w:t>
            </w:r>
          </w:p>
        </w:tc>
        <w:tc>
          <w:tcPr>
            <w:tcW w:w="1455" w:type="pct"/>
            <w:hideMark/>
          </w:tcPr>
          <w:p w14:paraId="10122B9A" w14:textId="77777777" w:rsidR="004924D2" w:rsidRPr="0033228F" w:rsidRDefault="004924D2" w:rsidP="003F0C44">
            <w:pPr>
              <w:spacing w:line="252" w:lineRule="atLeast"/>
              <w:rPr>
                <w:rFonts w:asciiTheme="majorHAnsi" w:hAnsiTheme="majorHAnsi" w:cstheme="majorHAnsi"/>
                <w:color w:val="000000"/>
              </w:rPr>
            </w:pPr>
            <w:r w:rsidRPr="0033228F">
              <w:rPr>
                <w:rFonts w:asciiTheme="majorHAnsi" w:hAnsiTheme="majorHAnsi" w:cstheme="majorHAnsi"/>
                <w:color w:val="000000"/>
              </w:rPr>
              <w:t>100</w:t>
            </w:r>
          </w:p>
        </w:tc>
      </w:tr>
      <w:tr w:rsidR="004924D2" w:rsidRPr="0033228F" w14:paraId="26F4AD85" w14:textId="77777777" w:rsidTr="003F0C44">
        <w:tc>
          <w:tcPr>
            <w:tcW w:w="3514" w:type="pct"/>
            <w:hideMark/>
          </w:tcPr>
          <w:p w14:paraId="62DFD7F5" w14:textId="77777777" w:rsidR="004924D2" w:rsidRPr="0033228F" w:rsidRDefault="004924D2" w:rsidP="003F0C44">
            <w:pPr>
              <w:spacing w:line="252" w:lineRule="atLeast"/>
              <w:rPr>
                <w:rFonts w:asciiTheme="majorHAnsi" w:hAnsiTheme="majorHAnsi" w:cstheme="majorHAnsi"/>
                <w:color w:val="000000"/>
              </w:rPr>
            </w:pPr>
            <w:r w:rsidRPr="0033228F">
              <w:rPr>
                <w:rFonts w:asciiTheme="majorHAnsi" w:hAnsiTheme="majorHAnsi" w:cstheme="majorHAnsi"/>
                <w:color w:val="000000"/>
              </w:rPr>
              <w:t xml:space="preserve">8700 XML </w:t>
            </w:r>
            <w:proofErr w:type="spellStart"/>
            <w:r w:rsidRPr="0033228F">
              <w:rPr>
                <w:rFonts w:asciiTheme="majorHAnsi" w:hAnsiTheme="majorHAnsi" w:cstheme="majorHAnsi"/>
                <w:color w:val="000000"/>
              </w:rPr>
              <w:t>Ports</w:t>
            </w:r>
            <w:proofErr w:type="spellEnd"/>
            <w:r w:rsidRPr="0033228F">
              <w:rPr>
                <w:rFonts w:asciiTheme="majorHAnsi" w:hAnsiTheme="majorHAnsi" w:cstheme="majorHAnsi"/>
                <w:color w:val="000000"/>
              </w:rPr>
              <w:t xml:space="preserve"> (</w:t>
            </w:r>
            <w:proofErr w:type="spellStart"/>
            <w:r w:rsidRPr="0033228F">
              <w:rPr>
                <w:rFonts w:asciiTheme="majorHAnsi" w:hAnsiTheme="majorHAnsi" w:cstheme="majorHAnsi"/>
                <w:color w:val="000000"/>
              </w:rPr>
              <w:t>each</w:t>
            </w:r>
            <w:proofErr w:type="spellEnd"/>
            <w:r w:rsidRPr="0033228F">
              <w:rPr>
                <w:rFonts w:asciiTheme="majorHAnsi" w:hAnsiTheme="majorHAnsi" w:cstheme="majorHAnsi"/>
                <w:color w:val="000000"/>
              </w:rPr>
              <w:t>)</w:t>
            </w:r>
          </w:p>
        </w:tc>
        <w:tc>
          <w:tcPr>
            <w:tcW w:w="1455" w:type="pct"/>
            <w:hideMark/>
          </w:tcPr>
          <w:p w14:paraId="406CBF53" w14:textId="77777777" w:rsidR="004924D2" w:rsidRPr="0033228F" w:rsidRDefault="004924D2" w:rsidP="003F0C44">
            <w:pPr>
              <w:spacing w:line="252" w:lineRule="atLeast"/>
              <w:rPr>
                <w:rFonts w:asciiTheme="majorHAnsi" w:hAnsiTheme="majorHAnsi" w:cstheme="majorHAnsi"/>
                <w:color w:val="000000"/>
              </w:rPr>
            </w:pPr>
            <w:r w:rsidRPr="0033228F">
              <w:rPr>
                <w:rFonts w:asciiTheme="majorHAnsi" w:hAnsiTheme="majorHAnsi" w:cstheme="majorHAnsi"/>
                <w:color w:val="000000"/>
              </w:rPr>
              <w:t>10</w:t>
            </w:r>
          </w:p>
        </w:tc>
      </w:tr>
      <w:tr w:rsidR="004924D2" w:rsidRPr="0033228F" w14:paraId="548B3DFB" w14:textId="77777777" w:rsidTr="003F0C44">
        <w:tc>
          <w:tcPr>
            <w:tcW w:w="3514" w:type="pct"/>
          </w:tcPr>
          <w:p w14:paraId="13B17D0B" w14:textId="77777777" w:rsidR="004924D2" w:rsidRPr="0033228F" w:rsidRDefault="004924D2" w:rsidP="003F0C44">
            <w:pPr>
              <w:spacing w:line="252" w:lineRule="atLeast"/>
              <w:rPr>
                <w:rFonts w:asciiTheme="majorHAnsi" w:hAnsiTheme="majorHAnsi" w:cstheme="majorHAnsi"/>
                <w:color w:val="000000"/>
              </w:rPr>
            </w:pPr>
            <w:r w:rsidRPr="0033228F">
              <w:rPr>
                <w:rFonts w:asciiTheme="majorHAnsi" w:hAnsiTheme="majorHAnsi" w:cstheme="majorHAnsi"/>
                <w:color w:val="000000"/>
              </w:rPr>
              <w:t xml:space="preserve">8400  </w:t>
            </w:r>
            <w:proofErr w:type="spellStart"/>
            <w:r w:rsidRPr="0033228F">
              <w:rPr>
                <w:rFonts w:asciiTheme="majorHAnsi" w:hAnsiTheme="majorHAnsi" w:cstheme="majorHAnsi"/>
                <w:color w:val="000000"/>
              </w:rPr>
              <w:t>Reports</w:t>
            </w:r>
            <w:proofErr w:type="spellEnd"/>
            <w:r w:rsidRPr="0033228F">
              <w:rPr>
                <w:rFonts w:asciiTheme="majorHAnsi" w:hAnsiTheme="majorHAnsi" w:cstheme="majorHAnsi"/>
                <w:color w:val="000000"/>
              </w:rPr>
              <w:t xml:space="preserve"> </w:t>
            </w:r>
          </w:p>
        </w:tc>
        <w:tc>
          <w:tcPr>
            <w:tcW w:w="1455" w:type="pct"/>
          </w:tcPr>
          <w:p w14:paraId="1B16CB8A" w14:textId="77777777" w:rsidR="004924D2" w:rsidRPr="0033228F" w:rsidRDefault="004924D2" w:rsidP="003F0C44">
            <w:pPr>
              <w:spacing w:line="252" w:lineRule="atLeast"/>
              <w:rPr>
                <w:rFonts w:asciiTheme="majorHAnsi" w:hAnsiTheme="majorHAnsi" w:cstheme="majorHAnsi"/>
                <w:color w:val="000000"/>
              </w:rPr>
            </w:pPr>
            <w:r w:rsidRPr="0033228F">
              <w:rPr>
                <w:rFonts w:asciiTheme="majorHAnsi" w:hAnsiTheme="majorHAnsi" w:cstheme="majorHAnsi"/>
                <w:color w:val="000000"/>
              </w:rPr>
              <w:t>100</w:t>
            </w:r>
          </w:p>
        </w:tc>
      </w:tr>
      <w:tr w:rsidR="004924D2" w:rsidRPr="0033228F" w14:paraId="6BCD8E34" w14:textId="77777777" w:rsidTr="003F0C44">
        <w:tc>
          <w:tcPr>
            <w:tcW w:w="3514" w:type="pct"/>
          </w:tcPr>
          <w:p w14:paraId="7CD59FA5" w14:textId="77777777" w:rsidR="004924D2" w:rsidRPr="0033228F" w:rsidRDefault="004924D2" w:rsidP="003F0C44">
            <w:pPr>
              <w:spacing w:line="252" w:lineRule="atLeast"/>
              <w:rPr>
                <w:rFonts w:asciiTheme="majorHAnsi" w:hAnsiTheme="majorHAnsi" w:cstheme="majorHAnsi"/>
                <w:color w:val="000000"/>
              </w:rPr>
            </w:pPr>
            <w:r w:rsidRPr="0033228F">
              <w:rPr>
                <w:rFonts w:asciiTheme="majorHAnsi" w:hAnsiTheme="majorHAnsi" w:cstheme="majorHAnsi"/>
                <w:color w:val="000000"/>
              </w:rPr>
              <w:t xml:space="preserve">8600 </w:t>
            </w:r>
            <w:proofErr w:type="spellStart"/>
            <w:r w:rsidRPr="0033228F">
              <w:rPr>
                <w:rFonts w:asciiTheme="majorHAnsi" w:hAnsiTheme="majorHAnsi" w:cstheme="majorHAnsi"/>
                <w:color w:val="000000"/>
              </w:rPr>
              <w:t>Codeunits</w:t>
            </w:r>
            <w:proofErr w:type="spellEnd"/>
            <w:r w:rsidRPr="0033228F">
              <w:rPr>
                <w:rFonts w:asciiTheme="majorHAnsi" w:hAnsiTheme="majorHAnsi" w:cstheme="majorHAnsi"/>
                <w:color w:val="000000"/>
              </w:rPr>
              <w:t xml:space="preserve"> </w:t>
            </w:r>
          </w:p>
        </w:tc>
        <w:tc>
          <w:tcPr>
            <w:tcW w:w="1455" w:type="pct"/>
          </w:tcPr>
          <w:p w14:paraId="2A5A7880" w14:textId="77777777" w:rsidR="004924D2" w:rsidRPr="0033228F" w:rsidRDefault="004924D2" w:rsidP="003F0C44">
            <w:pPr>
              <w:spacing w:line="252" w:lineRule="atLeast"/>
              <w:rPr>
                <w:rFonts w:asciiTheme="majorHAnsi" w:hAnsiTheme="majorHAnsi" w:cstheme="majorHAnsi"/>
                <w:color w:val="000000"/>
              </w:rPr>
            </w:pPr>
            <w:r w:rsidRPr="0033228F">
              <w:rPr>
                <w:rFonts w:asciiTheme="majorHAnsi" w:hAnsiTheme="majorHAnsi" w:cstheme="majorHAnsi"/>
                <w:color w:val="000000"/>
              </w:rPr>
              <w:t>100</w:t>
            </w:r>
          </w:p>
        </w:tc>
      </w:tr>
      <w:tr w:rsidR="004924D2" w:rsidRPr="0033228F" w14:paraId="3406843B" w14:textId="77777777" w:rsidTr="003F0C44">
        <w:tc>
          <w:tcPr>
            <w:tcW w:w="3514" w:type="pct"/>
          </w:tcPr>
          <w:p w14:paraId="47D55A93" w14:textId="77777777" w:rsidR="004924D2" w:rsidRPr="0033228F" w:rsidRDefault="004924D2" w:rsidP="003F0C44">
            <w:pPr>
              <w:spacing w:line="252" w:lineRule="atLeast"/>
              <w:rPr>
                <w:rFonts w:asciiTheme="majorHAnsi" w:hAnsiTheme="majorHAnsi" w:cstheme="majorHAnsi"/>
                <w:color w:val="000000"/>
              </w:rPr>
            </w:pPr>
            <w:r w:rsidRPr="0033228F">
              <w:rPr>
                <w:rFonts w:asciiTheme="majorHAnsi" w:hAnsiTheme="majorHAnsi" w:cstheme="majorHAnsi"/>
                <w:color w:val="000000"/>
              </w:rPr>
              <w:t xml:space="preserve">8700 XML </w:t>
            </w:r>
            <w:proofErr w:type="spellStart"/>
            <w:r w:rsidRPr="0033228F">
              <w:rPr>
                <w:rFonts w:asciiTheme="majorHAnsi" w:hAnsiTheme="majorHAnsi" w:cstheme="majorHAnsi"/>
                <w:color w:val="000000"/>
              </w:rPr>
              <w:t>Ports</w:t>
            </w:r>
            <w:proofErr w:type="spellEnd"/>
          </w:p>
        </w:tc>
        <w:tc>
          <w:tcPr>
            <w:tcW w:w="1455" w:type="pct"/>
          </w:tcPr>
          <w:p w14:paraId="5F0092A4" w14:textId="77777777" w:rsidR="004924D2" w:rsidRPr="0033228F" w:rsidRDefault="004924D2" w:rsidP="003F0C44">
            <w:pPr>
              <w:spacing w:line="252" w:lineRule="atLeast"/>
              <w:rPr>
                <w:rFonts w:asciiTheme="majorHAnsi" w:hAnsiTheme="majorHAnsi" w:cstheme="majorHAnsi"/>
                <w:color w:val="000000"/>
              </w:rPr>
            </w:pPr>
            <w:r w:rsidRPr="0033228F">
              <w:rPr>
                <w:rFonts w:asciiTheme="majorHAnsi" w:hAnsiTheme="majorHAnsi" w:cstheme="majorHAnsi"/>
                <w:color w:val="000000"/>
              </w:rPr>
              <w:t>10</w:t>
            </w:r>
          </w:p>
        </w:tc>
      </w:tr>
      <w:tr w:rsidR="004924D2" w:rsidRPr="0033228F" w14:paraId="0CC3BB5E" w14:textId="77777777" w:rsidTr="003F0C44">
        <w:tc>
          <w:tcPr>
            <w:tcW w:w="3514" w:type="pct"/>
          </w:tcPr>
          <w:p w14:paraId="790B9F6D" w14:textId="77777777" w:rsidR="004924D2" w:rsidRPr="0033228F" w:rsidRDefault="004924D2" w:rsidP="003F0C44">
            <w:pPr>
              <w:spacing w:line="252" w:lineRule="atLeast"/>
              <w:rPr>
                <w:rFonts w:asciiTheme="majorHAnsi" w:hAnsiTheme="majorHAnsi" w:cstheme="majorHAnsi"/>
                <w:color w:val="000000"/>
              </w:rPr>
            </w:pPr>
            <w:r w:rsidRPr="0033228F">
              <w:rPr>
                <w:rFonts w:asciiTheme="majorHAnsi" w:hAnsiTheme="majorHAnsi" w:cstheme="majorHAnsi"/>
                <w:color w:val="000000"/>
              </w:rPr>
              <w:t xml:space="preserve">8750 XML </w:t>
            </w:r>
            <w:proofErr w:type="spellStart"/>
            <w:r w:rsidRPr="0033228F">
              <w:rPr>
                <w:rFonts w:asciiTheme="majorHAnsi" w:hAnsiTheme="majorHAnsi" w:cstheme="majorHAnsi"/>
                <w:color w:val="000000"/>
              </w:rPr>
              <w:t>Ports</w:t>
            </w:r>
            <w:proofErr w:type="spellEnd"/>
          </w:p>
        </w:tc>
        <w:tc>
          <w:tcPr>
            <w:tcW w:w="1455" w:type="pct"/>
          </w:tcPr>
          <w:p w14:paraId="4DF00A30" w14:textId="77777777" w:rsidR="004924D2" w:rsidRPr="0033228F" w:rsidRDefault="004924D2" w:rsidP="003F0C44">
            <w:pPr>
              <w:spacing w:line="252" w:lineRule="atLeast"/>
              <w:rPr>
                <w:rFonts w:asciiTheme="majorHAnsi" w:hAnsiTheme="majorHAnsi" w:cstheme="majorHAnsi"/>
                <w:color w:val="000000"/>
              </w:rPr>
            </w:pPr>
            <w:r w:rsidRPr="0033228F">
              <w:rPr>
                <w:rFonts w:asciiTheme="majorHAnsi" w:hAnsiTheme="majorHAnsi" w:cstheme="majorHAnsi"/>
                <w:color w:val="000000"/>
              </w:rPr>
              <w:t>100</w:t>
            </w:r>
          </w:p>
        </w:tc>
      </w:tr>
    </w:tbl>
    <w:p w14:paraId="4BF7B627" w14:textId="7061EE2E" w:rsidR="00942F8D" w:rsidRDefault="00942F8D" w:rsidP="004924D2">
      <w:pPr>
        <w:rPr>
          <w:rFonts w:asciiTheme="majorHAnsi" w:hAnsiTheme="majorHAnsi" w:cstheme="majorHAnsi"/>
          <w:bCs/>
        </w:rPr>
      </w:pPr>
    </w:p>
    <w:p w14:paraId="2DECCC2F" w14:textId="7D469DEE" w:rsidR="004924D2" w:rsidRPr="0033228F" w:rsidRDefault="00942F8D" w:rsidP="004924D2">
      <w:pPr>
        <w:rPr>
          <w:rFonts w:asciiTheme="majorHAnsi" w:hAnsiTheme="majorHAnsi" w:cstheme="majorHAnsi"/>
          <w:bCs/>
        </w:rPr>
      </w:pPr>
      <w:r>
        <w:rPr>
          <w:rFonts w:asciiTheme="majorHAnsi" w:hAnsiTheme="majorHAnsi" w:cstheme="majorHAnsi"/>
          <w:bCs/>
        </w:rPr>
        <w:br w:type="page"/>
      </w:r>
    </w:p>
    <w:p w14:paraId="7913C810" w14:textId="77777777" w:rsidR="004924D2" w:rsidRPr="0033228F" w:rsidRDefault="004924D2" w:rsidP="004924D2">
      <w:pPr>
        <w:numPr>
          <w:ilvl w:val="1"/>
          <w:numId w:val="6"/>
        </w:numPr>
        <w:spacing w:before="240" w:line="276" w:lineRule="auto"/>
        <w:contextualSpacing/>
        <w:jc w:val="both"/>
        <w:rPr>
          <w:rFonts w:asciiTheme="majorHAnsi" w:hAnsiTheme="majorHAnsi" w:cstheme="majorHAnsi"/>
          <w:bCs/>
        </w:rPr>
      </w:pPr>
      <w:r w:rsidRPr="0033228F">
        <w:rPr>
          <w:rFonts w:asciiTheme="majorHAnsi" w:hAnsiTheme="majorHAnsi" w:cstheme="majorHAnsi"/>
          <w:bCs/>
        </w:rPr>
        <w:lastRenderedPageBreak/>
        <w:t xml:space="preserve">Esamos </w:t>
      </w:r>
      <w:r w:rsidRPr="0033228F">
        <w:rPr>
          <w:rFonts w:asciiTheme="majorHAnsi" w:hAnsiTheme="majorHAnsi" w:cstheme="majorHAnsi"/>
          <w:lang w:bidi="he-IL"/>
        </w:rPr>
        <w:t>programinės įrangos tiekėjų moduliai (</w:t>
      </w:r>
      <w:r w:rsidRPr="0033228F">
        <w:rPr>
          <w:rFonts w:asciiTheme="majorHAnsi" w:hAnsiTheme="majorHAnsi" w:cstheme="majorHAnsi"/>
          <w:i/>
          <w:lang w:bidi="he-IL"/>
        </w:rPr>
        <w:t xml:space="preserve">ISV </w:t>
      </w:r>
      <w:proofErr w:type="spellStart"/>
      <w:r w:rsidRPr="0033228F">
        <w:rPr>
          <w:rFonts w:asciiTheme="majorHAnsi" w:hAnsiTheme="majorHAnsi" w:cstheme="majorHAnsi"/>
          <w:i/>
          <w:lang w:bidi="he-IL"/>
        </w:rPr>
        <w:t>Registered</w:t>
      </w:r>
      <w:proofErr w:type="spellEnd"/>
      <w:r w:rsidRPr="0033228F">
        <w:rPr>
          <w:rFonts w:asciiTheme="majorHAnsi" w:hAnsiTheme="majorHAnsi" w:cstheme="majorHAnsi"/>
          <w:i/>
          <w:lang w:bidi="he-IL"/>
        </w:rPr>
        <w:t xml:space="preserve"> Modules</w:t>
      </w:r>
      <w:r w:rsidRPr="0033228F">
        <w:rPr>
          <w:rFonts w:asciiTheme="majorHAnsi" w:hAnsiTheme="majorHAnsi" w:cstheme="majorHAnsi"/>
          <w:lang w:bidi="he-IL"/>
        </w:rPr>
        <w:t>):</w:t>
      </w:r>
    </w:p>
    <w:tbl>
      <w:tblPr>
        <w:tblW w:w="9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72"/>
        <w:gridCol w:w="2835"/>
        <w:gridCol w:w="2607"/>
        <w:gridCol w:w="2090"/>
      </w:tblGrid>
      <w:tr w:rsidR="004924D2" w:rsidRPr="0033228F" w14:paraId="6A794AC5" w14:textId="77777777" w:rsidTr="003F0C44">
        <w:trPr>
          <w:trHeight w:val="330"/>
        </w:trPr>
        <w:tc>
          <w:tcPr>
            <w:tcW w:w="2172" w:type="dxa"/>
            <w:tcMar>
              <w:top w:w="90" w:type="dxa"/>
              <w:left w:w="45" w:type="dxa"/>
              <w:bottom w:w="90" w:type="dxa"/>
              <w:right w:w="45" w:type="dxa"/>
            </w:tcMar>
            <w:hideMark/>
          </w:tcPr>
          <w:p w14:paraId="06EEFC1C" w14:textId="77777777" w:rsidR="004924D2" w:rsidRPr="0033228F" w:rsidRDefault="004924D2" w:rsidP="003F0C44">
            <w:pPr>
              <w:jc w:val="center"/>
              <w:rPr>
                <w:rFonts w:asciiTheme="majorHAnsi" w:hAnsiTheme="majorHAnsi" w:cstheme="majorHAnsi"/>
                <w:b/>
                <w:bCs/>
                <w:color w:val="000000"/>
              </w:rPr>
            </w:pPr>
            <w:r w:rsidRPr="0033228F">
              <w:rPr>
                <w:rFonts w:asciiTheme="majorHAnsi" w:hAnsiTheme="majorHAnsi" w:cstheme="majorHAnsi"/>
                <w:b/>
                <w:bCs/>
                <w:color w:val="000000"/>
              </w:rPr>
              <w:t>Produkto tipo pavadinimas</w:t>
            </w:r>
          </w:p>
        </w:tc>
        <w:tc>
          <w:tcPr>
            <w:tcW w:w="2835" w:type="dxa"/>
            <w:tcMar>
              <w:top w:w="90" w:type="dxa"/>
              <w:left w:w="45" w:type="dxa"/>
              <w:bottom w:w="90" w:type="dxa"/>
              <w:right w:w="45" w:type="dxa"/>
            </w:tcMar>
            <w:hideMark/>
          </w:tcPr>
          <w:p w14:paraId="194A8009" w14:textId="77777777" w:rsidR="004924D2" w:rsidRPr="0033228F" w:rsidRDefault="004924D2" w:rsidP="003F0C44">
            <w:pPr>
              <w:jc w:val="center"/>
              <w:rPr>
                <w:rFonts w:asciiTheme="majorHAnsi" w:hAnsiTheme="majorHAnsi" w:cstheme="majorBidi"/>
                <w:b/>
                <w:bCs/>
                <w:color w:val="333333"/>
              </w:rPr>
            </w:pPr>
            <w:r>
              <w:t>M</w:t>
            </w:r>
            <w:r w:rsidRPr="700645A0">
              <w:rPr>
                <w:rFonts w:asciiTheme="majorHAnsi" w:hAnsiTheme="majorHAnsi" w:cstheme="majorBidi"/>
                <w:b/>
                <w:bCs/>
                <w:color w:val="333333"/>
              </w:rPr>
              <w:t>odulio pavadinimas</w:t>
            </w:r>
          </w:p>
        </w:tc>
        <w:tc>
          <w:tcPr>
            <w:tcW w:w="2607" w:type="dxa"/>
            <w:tcMar>
              <w:top w:w="90" w:type="dxa"/>
              <w:left w:w="45" w:type="dxa"/>
              <w:bottom w:w="90" w:type="dxa"/>
              <w:right w:w="45" w:type="dxa"/>
            </w:tcMar>
            <w:hideMark/>
          </w:tcPr>
          <w:p w14:paraId="5A1EA625" w14:textId="77777777" w:rsidR="004924D2" w:rsidRPr="0033228F" w:rsidRDefault="004924D2" w:rsidP="003F0C44">
            <w:pPr>
              <w:jc w:val="center"/>
              <w:rPr>
                <w:rFonts w:asciiTheme="majorHAnsi" w:hAnsiTheme="majorHAnsi" w:cstheme="majorHAnsi"/>
                <w:b/>
                <w:bCs/>
                <w:color w:val="000000"/>
              </w:rPr>
            </w:pPr>
            <w:r w:rsidRPr="0033228F">
              <w:rPr>
                <w:rFonts w:asciiTheme="majorHAnsi" w:hAnsiTheme="majorHAnsi" w:cstheme="majorHAnsi"/>
                <w:b/>
                <w:bCs/>
                <w:color w:val="000000"/>
              </w:rPr>
              <w:t xml:space="preserve">Programinės įrangos kūrėjas </w:t>
            </w:r>
            <w:r w:rsidRPr="0033228F">
              <w:rPr>
                <w:rFonts w:asciiTheme="majorHAnsi" w:hAnsiTheme="majorHAnsi" w:cstheme="majorHAnsi"/>
                <w:bCs/>
                <w:i/>
                <w:color w:val="000000"/>
              </w:rPr>
              <w:t>(</w:t>
            </w:r>
            <w:hyperlink r:id="rId12" w:history="1">
              <w:r w:rsidRPr="0033228F">
                <w:rPr>
                  <w:rFonts w:asciiTheme="majorHAnsi" w:hAnsiTheme="majorHAnsi" w:cstheme="majorHAnsi"/>
                  <w:bCs/>
                  <w:i/>
                  <w:color w:val="000000"/>
                  <w:u w:val="single"/>
                </w:rPr>
                <w:t>ISV Company Name</w:t>
              </w:r>
            </w:hyperlink>
            <w:r w:rsidRPr="0033228F">
              <w:rPr>
                <w:rFonts w:asciiTheme="majorHAnsi" w:hAnsiTheme="majorHAnsi" w:cstheme="majorHAnsi"/>
                <w:bCs/>
                <w:i/>
                <w:color w:val="000000"/>
              </w:rPr>
              <w:t>)</w:t>
            </w:r>
          </w:p>
        </w:tc>
        <w:tc>
          <w:tcPr>
            <w:tcW w:w="2090" w:type="dxa"/>
            <w:tcMar>
              <w:top w:w="90" w:type="dxa"/>
              <w:left w:w="45" w:type="dxa"/>
              <w:bottom w:w="90" w:type="dxa"/>
              <w:right w:w="45" w:type="dxa"/>
            </w:tcMar>
            <w:hideMark/>
          </w:tcPr>
          <w:p w14:paraId="64D8C137" w14:textId="77777777" w:rsidR="004924D2" w:rsidRPr="0033228F" w:rsidRDefault="004924D2" w:rsidP="003F0C44">
            <w:pPr>
              <w:jc w:val="center"/>
              <w:rPr>
                <w:rFonts w:asciiTheme="majorHAnsi" w:hAnsiTheme="majorHAnsi" w:cstheme="majorHAnsi"/>
                <w:b/>
                <w:bCs/>
                <w:color w:val="333333"/>
              </w:rPr>
            </w:pPr>
            <w:hyperlink r:id="rId13" w:history="1">
              <w:r w:rsidRPr="0033228F">
                <w:rPr>
                  <w:rFonts w:asciiTheme="majorHAnsi" w:hAnsiTheme="majorHAnsi" w:cstheme="majorHAnsi"/>
                  <w:b/>
                  <w:bCs/>
                  <w:color w:val="333333"/>
                </w:rPr>
                <w:t>Produkto modulio registravimo data</w:t>
              </w:r>
            </w:hyperlink>
            <w:r w:rsidRPr="0033228F">
              <w:rPr>
                <w:rFonts w:asciiTheme="majorHAnsi" w:hAnsiTheme="majorHAnsi" w:cstheme="majorHAnsi"/>
                <w:b/>
                <w:bCs/>
                <w:color w:val="333333"/>
              </w:rPr>
              <w:t xml:space="preserve"> </w:t>
            </w:r>
            <w:r w:rsidRPr="0033228F">
              <w:rPr>
                <w:rFonts w:asciiTheme="majorHAnsi" w:hAnsiTheme="majorHAnsi" w:cstheme="majorHAnsi"/>
                <w:bCs/>
                <w:color w:val="333333"/>
              </w:rPr>
              <w:t>(diena/mėnuo/metai)</w:t>
            </w:r>
          </w:p>
        </w:tc>
      </w:tr>
      <w:tr w:rsidR="004924D2" w:rsidRPr="0033228F" w14:paraId="0822A702" w14:textId="77777777" w:rsidTr="003F0C44">
        <w:tc>
          <w:tcPr>
            <w:tcW w:w="2172" w:type="dxa"/>
            <w:tcMar>
              <w:top w:w="90" w:type="dxa"/>
              <w:left w:w="45" w:type="dxa"/>
              <w:bottom w:w="90" w:type="dxa"/>
              <w:right w:w="45" w:type="dxa"/>
            </w:tcMar>
            <w:hideMark/>
          </w:tcPr>
          <w:p w14:paraId="4A366811" w14:textId="77777777" w:rsidR="004924D2" w:rsidRPr="0033228F" w:rsidRDefault="004924D2" w:rsidP="003F0C44">
            <w:pPr>
              <w:rPr>
                <w:rFonts w:asciiTheme="majorHAnsi" w:hAnsiTheme="majorHAnsi" w:cstheme="majorHAnsi"/>
              </w:rPr>
            </w:pPr>
            <w:r w:rsidRPr="0033228F">
              <w:rPr>
                <w:rFonts w:asciiTheme="majorHAnsi" w:hAnsiTheme="majorHAnsi" w:cstheme="majorHAnsi"/>
              </w:rPr>
              <w:t xml:space="preserve">Microsoft Dynamics NAV </w:t>
            </w:r>
            <w:proofErr w:type="spellStart"/>
            <w:r w:rsidRPr="0033228F">
              <w:rPr>
                <w:rFonts w:asciiTheme="majorHAnsi" w:hAnsiTheme="majorHAnsi" w:cstheme="majorHAnsi"/>
              </w:rPr>
              <w:t>Perpetual</w:t>
            </w:r>
            <w:proofErr w:type="spellEnd"/>
          </w:p>
        </w:tc>
        <w:tc>
          <w:tcPr>
            <w:tcW w:w="2835" w:type="dxa"/>
            <w:tcMar>
              <w:top w:w="90" w:type="dxa"/>
              <w:left w:w="45" w:type="dxa"/>
              <w:bottom w:w="90" w:type="dxa"/>
              <w:right w:w="45" w:type="dxa"/>
            </w:tcMar>
            <w:hideMark/>
          </w:tcPr>
          <w:p w14:paraId="244341B9" w14:textId="77777777" w:rsidR="004924D2" w:rsidRPr="0033228F" w:rsidRDefault="004924D2" w:rsidP="003F0C44">
            <w:pPr>
              <w:rPr>
                <w:rFonts w:asciiTheme="majorHAnsi" w:hAnsiTheme="majorHAnsi" w:cstheme="majorHAnsi"/>
              </w:rPr>
            </w:pPr>
            <w:r w:rsidRPr="0033228F">
              <w:rPr>
                <w:rFonts w:asciiTheme="majorHAnsi" w:hAnsiTheme="majorHAnsi" w:cstheme="majorHAnsi"/>
              </w:rPr>
              <w:t xml:space="preserve">17025230 SOFTERA Lithuanian </w:t>
            </w:r>
            <w:proofErr w:type="spellStart"/>
            <w:r w:rsidRPr="0033228F">
              <w:rPr>
                <w:rFonts w:asciiTheme="majorHAnsi" w:hAnsiTheme="majorHAnsi" w:cstheme="majorHAnsi"/>
              </w:rPr>
              <w:t>localization</w:t>
            </w:r>
            <w:proofErr w:type="spellEnd"/>
            <w:r w:rsidRPr="0033228F">
              <w:rPr>
                <w:rFonts w:asciiTheme="majorHAnsi" w:hAnsiTheme="majorHAnsi" w:cstheme="majorHAnsi"/>
              </w:rPr>
              <w:t xml:space="preserve"> </w:t>
            </w:r>
            <w:proofErr w:type="spellStart"/>
            <w:r w:rsidRPr="0033228F">
              <w:rPr>
                <w:rFonts w:asciiTheme="majorHAnsi" w:hAnsiTheme="majorHAnsi" w:cstheme="majorHAnsi"/>
              </w:rPr>
              <w:t>pack</w:t>
            </w:r>
            <w:proofErr w:type="spellEnd"/>
          </w:p>
        </w:tc>
        <w:tc>
          <w:tcPr>
            <w:tcW w:w="2607" w:type="dxa"/>
            <w:tcMar>
              <w:top w:w="90" w:type="dxa"/>
              <w:left w:w="45" w:type="dxa"/>
              <w:bottom w:w="90" w:type="dxa"/>
              <w:right w:w="45" w:type="dxa"/>
            </w:tcMar>
            <w:hideMark/>
          </w:tcPr>
          <w:p w14:paraId="433D1F1D" w14:textId="77777777" w:rsidR="004924D2" w:rsidRPr="0033228F" w:rsidRDefault="004924D2" w:rsidP="003F0C44">
            <w:pPr>
              <w:rPr>
                <w:rFonts w:asciiTheme="majorHAnsi" w:hAnsiTheme="majorHAnsi" w:cstheme="majorHAnsi"/>
              </w:rPr>
            </w:pPr>
            <w:r w:rsidRPr="0033228F">
              <w:rPr>
                <w:rFonts w:asciiTheme="majorHAnsi" w:hAnsiTheme="majorHAnsi" w:cstheme="majorHAnsi"/>
              </w:rPr>
              <w:t xml:space="preserve">UAB </w:t>
            </w:r>
            <w:proofErr w:type="spellStart"/>
            <w:r w:rsidRPr="0033228F">
              <w:rPr>
                <w:rFonts w:asciiTheme="majorHAnsi" w:hAnsiTheme="majorHAnsi" w:cstheme="majorHAnsi"/>
              </w:rPr>
              <w:t>Softera</w:t>
            </w:r>
            <w:proofErr w:type="spellEnd"/>
            <w:r w:rsidRPr="0033228F">
              <w:rPr>
                <w:rFonts w:asciiTheme="majorHAnsi" w:hAnsiTheme="majorHAnsi" w:cstheme="majorHAnsi"/>
              </w:rPr>
              <w:t xml:space="preserve"> Baltic</w:t>
            </w:r>
          </w:p>
        </w:tc>
        <w:tc>
          <w:tcPr>
            <w:tcW w:w="2090" w:type="dxa"/>
            <w:tcMar>
              <w:top w:w="90" w:type="dxa"/>
              <w:left w:w="45" w:type="dxa"/>
              <w:bottom w:w="90" w:type="dxa"/>
              <w:right w:w="45" w:type="dxa"/>
            </w:tcMar>
            <w:hideMark/>
          </w:tcPr>
          <w:p w14:paraId="1ADF6B43" w14:textId="77777777" w:rsidR="004924D2" w:rsidRPr="0033228F" w:rsidRDefault="004924D2" w:rsidP="003F0C44">
            <w:pPr>
              <w:rPr>
                <w:rFonts w:asciiTheme="majorHAnsi" w:hAnsiTheme="majorHAnsi" w:cstheme="majorHAnsi"/>
              </w:rPr>
            </w:pPr>
            <w:r w:rsidRPr="0033228F">
              <w:rPr>
                <w:rFonts w:asciiTheme="majorHAnsi" w:hAnsiTheme="majorHAnsi" w:cstheme="majorHAnsi"/>
              </w:rPr>
              <w:t>1/12/2015</w:t>
            </w:r>
          </w:p>
        </w:tc>
      </w:tr>
      <w:tr w:rsidR="004924D2" w:rsidRPr="0033228F" w14:paraId="6DF229C4" w14:textId="77777777" w:rsidTr="003F0C44">
        <w:tc>
          <w:tcPr>
            <w:tcW w:w="2172" w:type="dxa"/>
            <w:tcMar>
              <w:top w:w="90" w:type="dxa"/>
              <w:left w:w="45" w:type="dxa"/>
              <w:bottom w:w="90" w:type="dxa"/>
              <w:right w:w="45" w:type="dxa"/>
            </w:tcMar>
            <w:hideMark/>
          </w:tcPr>
          <w:p w14:paraId="346DBE03" w14:textId="77777777" w:rsidR="004924D2" w:rsidRPr="0033228F" w:rsidRDefault="004924D2" w:rsidP="003F0C44">
            <w:pPr>
              <w:rPr>
                <w:rFonts w:asciiTheme="majorHAnsi" w:hAnsiTheme="majorHAnsi" w:cstheme="majorHAnsi"/>
              </w:rPr>
            </w:pPr>
            <w:r w:rsidRPr="0033228F">
              <w:rPr>
                <w:rFonts w:asciiTheme="majorHAnsi" w:hAnsiTheme="majorHAnsi" w:cstheme="majorHAnsi"/>
              </w:rPr>
              <w:t xml:space="preserve">Microsoft Dynamics NAV </w:t>
            </w:r>
            <w:proofErr w:type="spellStart"/>
            <w:r w:rsidRPr="0033228F">
              <w:rPr>
                <w:rFonts w:asciiTheme="majorHAnsi" w:hAnsiTheme="majorHAnsi" w:cstheme="majorHAnsi"/>
              </w:rPr>
              <w:t>Perpetual</w:t>
            </w:r>
            <w:proofErr w:type="spellEnd"/>
          </w:p>
        </w:tc>
        <w:tc>
          <w:tcPr>
            <w:tcW w:w="2835" w:type="dxa"/>
            <w:tcMar>
              <w:top w:w="90" w:type="dxa"/>
              <w:left w:w="45" w:type="dxa"/>
              <w:bottom w:w="90" w:type="dxa"/>
              <w:right w:w="45" w:type="dxa"/>
            </w:tcMar>
            <w:hideMark/>
          </w:tcPr>
          <w:p w14:paraId="711F3B19" w14:textId="77777777" w:rsidR="004924D2" w:rsidRPr="0033228F" w:rsidRDefault="004924D2" w:rsidP="003F0C44">
            <w:pPr>
              <w:rPr>
                <w:rFonts w:asciiTheme="majorHAnsi" w:hAnsiTheme="majorHAnsi" w:cstheme="majorHAnsi"/>
              </w:rPr>
            </w:pPr>
            <w:r w:rsidRPr="0033228F">
              <w:rPr>
                <w:rFonts w:asciiTheme="majorHAnsi" w:hAnsiTheme="majorHAnsi" w:cstheme="majorHAnsi"/>
              </w:rPr>
              <w:t xml:space="preserve">17028230 </w:t>
            </w:r>
            <w:proofErr w:type="spellStart"/>
            <w:r w:rsidRPr="0033228F">
              <w:rPr>
                <w:rFonts w:asciiTheme="majorHAnsi" w:hAnsiTheme="majorHAnsi" w:cstheme="majorHAnsi"/>
              </w:rPr>
              <w:t>Columbus</w:t>
            </w:r>
            <w:proofErr w:type="spellEnd"/>
            <w:r w:rsidRPr="0033228F">
              <w:rPr>
                <w:rFonts w:asciiTheme="majorHAnsi" w:hAnsiTheme="majorHAnsi" w:cstheme="majorHAnsi"/>
              </w:rPr>
              <w:t xml:space="preserve"> </w:t>
            </w:r>
            <w:proofErr w:type="spellStart"/>
            <w:r w:rsidRPr="0033228F">
              <w:rPr>
                <w:rFonts w:asciiTheme="majorHAnsi" w:hAnsiTheme="majorHAnsi" w:cstheme="majorHAnsi"/>
              </w:rPr>
              <w:t>Localization</w:t>
            </w:r>
            <w:proofErr w:type="spellEnd"/>
            <w:r w:rsidRPr="0033228F">
              <w:rPr>
                <w:rFonts w:asciiTheme="majorHAnsi" w:hAnsiTheme="majorHAnsi" w:cstheme="majorHAnsi"/>
              </w:rPr>
              <w:t xml:space="preserve"> </w:t>
            </w:r>
            <w:proofErr w:type="spellStart"/>
            <w:r w:rsidRPr="0033228F">
              <w:rPr>
                <w:rFonts w:asciiTheme="majorHAnsi" w:hAnsiTheme="majorHAnsi" w:cstheme="majorHAnsi"/>
              </w:rPr>
              <w:t>for</w:t>
            </w:r>
            <w:proofErr w:type="spellEnd"/>
            <w:r w:rsidRPr="0033228F">
              <w:rPr>
                <w:rFonts w:asciiTheme="majorHAnsi" w:hAnsiTheme="majorHAnsi" w:cstheme="majorHAnsi"/>
              </w:rPr>
              <w:t xml:space="preserve"> Lithuania</w:t>
            </w:r>
          </w:p>
        </w:tc>
        <w:tc>
          <w:tcPr>
            <w:tcW w:w="2607" w:type="dxa"/>
            <w:tcMar>
              <w:top w:w="90" w:type="dxa"/>
              <w:left w:w="45" w:type="dxa"/>
              <w:bottom w:w="90" w:type="dxa"/>
              <w:right w:w="45" w:type="dxa"/>
            </w:tcMar>
            <w:hideMark/>
          </w:tcPr>
          <w:p w14:paraId="562B2F42" w14:textId="77777777" w:rsidR="004924D2" w:rsidRPr="0033228F" w:rsidRDefault="004924D2" w:rsidP="003F0C44">
            <w:pPr>
              <w:rPr>
                <w:rFonts w:asciiTheme="majorHAnsi" w:hAnsiTheme="majorHAnsi" w:cstheme="majorHAnsi"/>
              </w:rPr>
            </w:pPr>
            <w:proofErr w:type="spellStart"/>
            <w:r w:rsidRPr="0033228F">
              <w:rPr>
                <w:rFonts w:asciiTheme="majorHAnsi" w:hAnsiTheme="majorHAnsi" w:cstheme="majorHAnsi"/>
              </w:rPr>
              <w:t>Columbus</w:t>
            </w:r>
            <w:proofErr w:type="spellEnd"/>
            <w:r w:rsidRPr="0033228F">
              <w:rPr>
                <w:rFonts w:asciiTheme="majorHAnsi" w:hAnsiTheme="majorHAnsi" w:cstheme="majorHAnsi"/>
              </w:rPr>
              <w:t xml:space="preserve"> Lietuva UAB</w:t>
            </w:r>
          </w:p>
        </w:tc>
        <w:tc>
          <w:tcPr>
            <w:tcW w:w="2090" w:type="dxa"/>
            <w:tcMar>
              <w:top w:w="90" w:type="dxa"/>
              <w:left w:w="45" w:type="dxa"/>
              <w:bottom w:w="90" w:type="dxa"/>
              <w:right w:w="45" w:type="dxa"/>
            </w:tcMar>
            <w:hideMark/>
          </w:tcPr>
          <w:p w14:paraId="51C0D682" w14:textId="77777777" w:rsidR="004924D2" w:rsidRPr="0033228F" w:rsidRDefault="004924D2" w:rsidP="003F0C44">
            <w:pPr>
              <w:rPr>
                <w:rFonts w:asciiTheme="majorHAnsi" w:hAnsiTheme="majorHAnsi" w:cstheme="majorHAnsi"/>
              </w:rPr>
            </w:pPr>
            <w:r w:rsidRPr="0033228F">
              <w:rPr>
                <w:rFonts w:asciiTheme="majorHAnsi" w:hAnsiTheme="majorHAnsi" w:cstheme="majorHAnsi"/>
              </w:rPr>
              <w:t>10/19/2016</w:t>
            </w:r>
          </w:p>
        </w:tc>
      </w:tr>
    </w:tbl>
    <w:p w14:paraId="7E393DA9" w14:textId="5FE443A2" w:rsidR="004924D2" w:rsidRPr="0033228F" w:rsidRDefault="004924D2" w:rsidP="00753FF1">
      <w:pPr>
        <w:spacing w:before="240" w:line="240" w:lineRule="auto"/>
        <w:contextualSpacing/>
        <w:jc w:val="both"/>
        <w:rPr>
          <w:rFonts w:asciiTheme="majorHAnsi" w:hAnsiTheme="majorHAnsi" w:cstheme="majorBidi"/>
          <w:lang w:bidi="he-IL"/>
        </w:rPr>
      </w:pPr>
      <w:r w:rsidRPr="700645A0">
        <w:rPr>
          <w:rFonts w:asciiTheme="majorHAnsi" w:hAnsiTheme="majorHAnsi" w:cstheme="majorBidi"/>
        </w:rPr>
        <w:t>AB „Klaipėdos vanduo“ negali perduoti ar suteikti Tiekėjui teisių laisvai atgaminti 2.</w:t>
      </w:r>
      <w:r>
        <w:rPr>
          <w:rFonts w:asciiTheme="majorHAnsi" w:hAnsiTheme="majorHAnsi" w:cstheme="majorBidi"/>
        </w:rPr>
        <w:t>2</w:t>
      </w:r>
      <w:r w:rsidRPr="700645A0">
        <w:rPr>
          <w:rFonts w:asciiTheme="majorHAnsi" w:hAnsiTheme="majorHAnsi" w:cstheme="majorBidi"/>
        </w:rPr>
        <w:t xml:space="preserve"> lentelėje nurodytų,</w:t>
      </w:r>
      <w:r>
        <w:rPr>
          <w:rFonts w:asciiTheme="majorHAnsi" w:hAnsiTheme="majorHAnsi" w:cstheme="majorBidi"/>
        </w:rPr>
        <w:t xml:space="preserve"> </w:t>
      </w:r>
      <w:r w:rsidRPr="700645A0">
        <w:rPr>
          <w:rFonts w:asciiTheme="majorHAnsi" w:hAnsiTheme="majorHAnsi" w:cstheme="majorBidi"/>
        </w:rPr>
        <w:t>modulių išeities tekstų, nes AB „Klaipėdos vanduo“ neturi tokių teisių.</w:t>
      </w:r>
    </w:p>
    <w:p w14:paraId="5F978F2A" w14:textId="15ACD039" w:rsidR="008F35D4" w:rsidRPr="00753FF1" w:rsidRDefault="004924D2" w:rsidP="00753FF1">
      <w:pPr>
        <w:pStyle w:val="Sraopastraipa"/>
        <w:numPr>
          <w:ilvl w:val="1"/>
          <w:numId w:val="6"/>
        </w:numPr>
        <w:spacing w:before="240" w:line="240" w:lineRule="auto"/>
        <w:jc w:val="both"/>
        <w:rPr>
          <w:rFonts w:asciiTheme="majorHAnsi" w:hAnsiTheme="majorHAnsi" w:cstheme="majorBidi"/>
          <w:lang w:bidi="he-IL"/>
        </w:rPr>
      </w:pPr>
      <w:r w:rsidRPr="00161E73">
        <w:rPr>
          <w:rFonts w:asciiTheme="majorHAnsi" w:hAnsiTheme="majorHAnsi" w:cstheme="majorBidi"/>
        </w:rPr>
        <w:t xml:space="preserve">Naudojamas paslaugų planas - </w:t>
      </w:r>
      <w:r w:rsidRPr="00161E73">
        <w:rPr>
          <w:rFonts w:asciiTheme="majorHAnsi" w:hAnsiTheme="majorHAnsi" w:cstheme="majorBidi"/>
          <w:lang w:bidi="he-IL"/>
        </w:rPr>
        <w:t xml:space="preserve">Microsoft Dynamics NAV </w:t>
      </w:r>
      <w:proofErr w:type="spellStart"/>
      <w:r w:rsidRPr="00161E73">
        <w:rPr>
          <w:rFonts w:asciiTheme="majorHAnsi" w:hAnsiTheme="majorHAnsi" w:cstheme="majorBidi"/>
          <w:lang w:bidi="he-IL"/>
        </w:rPr>
        <w:t>Perpetual</w:t>
      </w:r>
      <w:proofErr w:type="spellEnd"/>
      <w:r w:rsidRPr="00161E73">
        <w:rPr>
          <w:rFonts w:asciiTheme="majorHAnsi" w:hAnsiTheme="majorHAnsi" w:cstheme="majorBidi"/>
          <w:lang w:bidi="he-IL"/>
        </w:rPr>
        <w:t>.</w:t>
      </w:r>
    </w:p>
    <w:p w14:paraId="46D01084" w14:textId="20CB4821" w:rsidR="008F35D4" w:rsidRPr="00942F8D" w:rsidRDefault="008F35D4" w:rsidP="00753FF1">
      <w:pPr>
        <w:numPr>
          <w:ilvl w:val="1"/>
          <w:numId w:val="6"/>
        </w:numPr>
        <w:spacing w:before="240" w:line="240" w:lineRule="auto"/>
        <w:contextualSpacing/>
        <w:rPr>
          <w:rFonts w:ascii="Calibri Light" w:hAnsi="Calibri Light" w:cs="Calibri Light"/>
          <w:bCs/>
        </w:rPr>
      </w:pPr>
      <w:r w:rsidRPr="00942F8D">
        <w:rPr>
          <w:rFonts w:ascii="Calibri Light" w:hAnsi="Calibri Light" w:cs="Calibri Light"/>
          <w:bCs/>
        </w:rPr>
        <w:t>Bendrieji reikalavimai tiekėjui:</w:t>
      </w:r>
    </w:p>
    <w:p w14:paraId="5B0F2958" w14:textId="65EE834D" w:rsidR="008F35D4" w:rsidRDefault="00CF0505" w:rsidP="004924D2">
      <w:pPr>
        <w:numPr>
          <w:ilvl w:val="2"/>
          <w:numId w:val="6"/>
        </w:numPr>
        <w:spacing w:before="240" w:line="276" w:lineRule="auto"/>
        <w:contextualSpacing/>
        <w:jc w:val="both"/>
        <w:rPr>
          <w:rFonts w:ascii="Calibri Light" w:hAnsi="Calibri Light" w:cs="Calibri Light"/>
          <w:bCs/>
        </w:rPr>
      </w:pPr>
      <w:r w:rsidRPr="004924D2">
        <w:rPr>
          <w:rFonts w:ascii="Calibri Light" w:hAnsi="Calibri Light" w:cs="Calibri Light"/>
          <w:bCs/>
        </w:rPr>
        <w:t>Tiekėjas tie</w:t>
      </w:r>
      <w:r w:rsidR="008F35D4" w:rsidRPr="004924D2">
        <w:rPr>
          <w:rFonts w:ascii="Calibri Light" w:hAnsi="Calibri Light" w:cs="Calibri Light"/>
          <w:bCs/>
        </w:rPr>
        <w:t xml:space="preserve">kdamas </w:t>
      </w:r>
      <w:r w:rsidR="00A438C4" w:rsidRPr="004924D2">
        <w:rPr>
          <w:rFonts w:ascii="Calibri Light" w:hAnsi="Calibri Light" w:cs="Calibri Light"/>
          <w:bCs/>
        </w:rPr>
        <w:t>P</w:t>
      </w:r>
      <w:r w:rsidRPr="004924D2">
        <w:rPr>
          <w:rFonts w:ascii="Calibri Light" w:hAnsi="Calibri Light" w:cs="Calibri Light"/>
          <w:bCs/>
        </w:rPr>
        <w:t>rekes</w:t>
      </w:r>
      <w:r w:rsidR="008F35D4" w:rsidRPr="004924D2">
        <w:rPr>
          <w:rFonts w:ascii="Calibri Light" w:hAnsi="Calibri Light" w:cs="Calibri Light"/>
          <w:bCs/>
        </w:rPr>
        <w:t>, teikdamas paslaugas ir atlikdamas darbus privalo vadovautis Lietuvos Respublikos kibernetinio saugumo įstatymu ir Organizacinių ir techninių kibernetinio saugumo reikalavimų, taikomų kibernetinio saugumo subjektams valdantiems ypatingos svarbos informacinę infrastruktūrą, aprašu, patvirtintu Lietuvos Respublikos Vyriausybės 2018 m. gruodžio 5 d. nutarimu Nr. 1209 „Dėl Lietuvos Respublikos kibernetinio saugumo įstatymo įgyvendinimo“ (galiojančiomis aktualiomis redakcijomis).</w:t>
      </w:r>
    </w:p>
    <w:p w14:paraId="62257437" w14:textId="13FD5DE7" w:rsidR="009318AB" w:rsidRDefault="009318AB" w:rsidP="004924D2">
      <w:pPr>
        <w:numPr>
          <w:ilvl w:val="2"/>
          <w:numId w:val="6"/>
        </w:numPr>
        <w:spacing w:before="240" w:line="276" w:lineRule="auto"/>
        <w:contextualSpacing/>
        <w:jc w:val="both"/>
        <w:rPr>
          <w:rFonts w:ascii="Calibri Light" w:hAnsi="Calibri Light" w:cs="Calibri Light"/>
          <w:bCs/>
        </w:rPr>
      </w:pPr>
      <w:r>
        <w:rPr>
          <w:rFonts w:ascii="Calibri Light" w:hAnsi="Calibri Light" w:cs="Calibri Light"/>
          <w:bCs/>
        </w:rPr>
        <w:t>Tiekėjas turi turėti:</w:t>
      </w:r>
    </w:p>
    <w:p w14:paraId="77F39F5F" w14:textId="72A116E8" w:rsidR="009318AB" w:rsidRPr="009318AB" w:rsidRDefault="009318AB" w:rsidP="009318AB">
      <w:pPr>
        <w:pStyle w:val="Sraopastraipa"/>
        <w:numPr>
          <w:ilvl w:val="3"/>
          <w:numId w:val="6"/>
        </w:numPr>
        <w:spacing w:line="276" w:lineRule="auto"/>
        <w:rPr>
          <w:rFonts w:ascii="Calibri Light" w:hAnsi="Calibri Light" w:cs="Calibri Light"/>
          <w:u w:val="single"/>
        </w:rPr>
      </w:pPr>
      <w:r w:rsidRPr="009318AB">
        <w:rPr>
          <w:rFonts w:ascii="Calibri Light" w:hAnsi="Calibri Light" w:cs="Calibri Light"/>
          <w:u w:val="single"/>
        </w:rPr>
        <w:t xml:space="preserve">Microsoft išduotą dokumentą, patvirtinantį aktyvią narystę Microsoft </w:t>
      </w:r>
      <w:proofErr w:type="spellStart"/>
      <w:r w:rsidRPr="009318AB">
        <w:rPr>
          <w:rFonts w:ascii="Calibri Light" w:hAnsi="Calibri Light" w:cs="Calibri Light"/>
          <w:u w:val="single"/>
        </w:rPr>
        <w:t>Partner</w:t>
      </w:r>
      <w:proofErr w:type="spellEnd"/>
      <w:r w:rsidRPr="009318AB">
        <w:rPr>
          <w:rFonts w:ascii="Calibri Light" w:hAnsi="Calibri Light" w:cs="Calibri Light"/>
          <w:u w:val="single"/>
        </w:rPr>
        <w:t xml:space="preserve"> programoje (</w:t>
      </w:r>
      <w:r w:rsidRPr="006B321A">
        <w:rPr>
          <w:rFonts w:ascii="Calibri Light" w:hAnsi="Calibri Light" w:cs="Calibri Light"/>
          <w:b/>
          <w:bCs/>
          <w:u w:val="single"/>
        </w:rPr>
        <w:t xml:space="preserve">su pasiūlymu </w:t>
      </w:r>
      <w:r w:rsidRPr="006B321A">
        <w:rPr>
          <w:rFonts w:ascii="Calibri Light" w:hAnsi="Calibri Light" w:cs="Calibri Light"/>
          <w:b/>
          <w:bCs/>
          <w:u w:val="single"/>
        </w:rPr>
        <w:t>pateikiama dokumento kopija</w:t>
      </w:r>
      <w:r w:rsidRPr="009318AB">
        <w:rPr>
          <w:rFonts w:ascii="Calibri Light" w:hAnsi="Calibri Light" w:cs="Calibri Light"/>
          <w:u w:val="single"/>
        </w:rPr>
        <w:t>).</w:t>
      </w:r>
    </w:p>
    <w:p w14:paraId="26EBC3B5" w14:textId="5BE9776D" w:rsidR="009318AB" w:rsidRDefault="009318AB" w:rsidP="009318AB">
      <w:pPr>
        <w:pStyle w:val="Sraopastraipa"/>
        <w:numPr>
          <w:ilvl w:val="3"/>
          <w:numId w:val="6"/>
        </w:numPr>
        <w:spacing w:before="240" w:line="276" w:lineRule="auto"/>
        <w:jc w:val="both"/>
        <w:rPr>
          <w:rFonts w:ascii="Calibri Light" w:hAnsi="Calibri Light" w:cs="Calibri Light"/>
          <w:bCs/>
        </w:rPr>
      </w:pPr>
      <w:r>
        <w:rPr>
          <w:rFonts w:ascii="Calibri Light" w:hAnsi="Calibri Light" w:cs="Calibri Light"/>
          <w:bCs/>
        </w:rPr>
        <w:t>Galimybę gedimus registruoti tiekėjo elektroniniu paštu.</w:t>
      </w:r>
    </w:p>
    <w:p w14:paraId="1BBB26C4" w14:textId="13C0FCDD" w:rsidR="009318AB" w:rsidRPr="009318AB" w:rsidRDefault="009318AB" w:rsidP="009318AB">
      <w:pPr>
        <w:pStyle w:val="Sraopastraipa"/>
        <w:numPr>
          <w:ilvl w:val="3"/>
          <w:numId w:val="6"/>
        </w:numPr>
        <w:spacing w:before="240" w:line="276" w:lineRule="auto"/>
        <w:jc w:val="both"/>
        <w:rPr>
          <w:rFonts w:ascii="Calibri Light" w:hAnsi="Calibri Light" w:cs="Calibri Light"/>
          <w:bCs/>
        </w:rPr>
      </w:pPr>
      <w:r>
        <w:rPr>
          <w:rFonts w:ascii="Calibri Light" w:hAnsi="Calibri Light" w:cs="Calibri Light"/>
          <w:bCs/>
        </w:rPr>
        <w:t xml:space="preserve">Galimybę gedimus registruoti visą parą (24/7) veikiančiu tiekėjo telefonu. </w:t>
      </w: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D7625E" w14:paraId="2AA72172" w14:textId="77777777" w:rsidTr="007709A3">
        <w:tc>
          <w:tcPr>
            <w:tcW w:w="9607" w:type="dxa"/>
          </w:tcPr>
          <w:p w14:paraId="5E6D857E" w14:textId="77777777" w:rsidR="00D7625E" w:rsidRPr="00944574" w:rsidRDefault="00D7625E" w:rsidP="008E5A68">
            <w:pPr>
              <w:pStyle w:val="Sraopastraipa"/>
              <w:numPr>
                <w:ilvl w:val="0"/>
                <w:numId w:val="6"/>
              </w:numPr>
            </w:pPr>
            <w:bookmarkStart w:id="3" w:name="_Hlk134174678"/>
            <w:r w:rsidRPr="00132D91">
              <w:t>PIRKIMO OBJEKTAS</w:t>
            </w:r>
          </w:p>
        </w:tc>
      </w:tr>
      <w:bookmarkEnd w:id="3"/>
    </w:tbl>
    <w:p w14:paraId="07F48CA0" w14:textId="77B7BA28" w:rsidR="001B72C8" w:rsidRDefault="001B72C8" w:rsidP="001B72C8">
      <w:pPr>
        <w:spacing w:line="240" w:lineRule="auto"/>
        <w:rPr>
          <w:rFonts w:ascii="Calibri Light" w:hAnsi="Calibri Light" w:cs="Calibri Light"/>
          <w:sz w:val="24"/>
          <w:szCs w:val="24"/>
        </w:rPr>
      </w:pPr>
    </w:p>
    <w:p w14:paraId="4BC37E5C" w14:textId="69B95918" w:rsidR="001B72C8" w:rsidRDefault="001B72C8" w:rsidP="001B72C8">
      <w:pPr>
        <w:spacing w:line="240" w:lineRule="auto"/>
        <w:rPr>
          <w:rFonts w:ascii="Calibri Light" w:hAnsi="Calibri Light" w:cs="Calibri Light"/>
          <w:b/>
          <w:i/>
          <w:color w:val="FF0000"/>
          <w:sz w:val="24"/>
          <w:szCs w:val="24"/>
        </w:rPr>
      </w:pPr>
    </w:p>
    <w:tbl>
      <w:tblPr>
        <w:tblStyle w:val="TableGrid1"/>
        <w:tblW w:w="9788" w:type="dxa"/>
        <w:tblLook w:val="04A0" w:firstRow="1" w:lastRow="0" w:firstColumn="1" w:lastColumn="0" w:noHBand="0" w:noVBand="1"/>
      </w:tblPr>
      <w:tblGrid>
        <w:gridCol w:w="1065"/>
        <w:gridCol w:w="2492"/>
        <w:gridCol w:w="1469"/>
        <w:gridCol w:w="2385"/>
        <w:gridCol w:w="2370"/>
        <w:gridCol w:w="7"/>
      </w:tblGrid>
      <w:tr w:rsidR="00857A67" w:rsidRPr="00336D04" w14:paraId="0A52C558" w14:textId="77777777" w:rsidTr="00B97EB9">
        <w:trPr>
          <w:trHeight w:val="267"/>
        </w:trPr>
        <w:tc>
          <w:tcPr>
            <w:tcW w:w="5026" w:type="dxa"/>
            <w:gridSpan w:val="3"/>
          </w:tcPr>
          <w:p w14:paraId="21A0FC40" w14:textId="03B5058E" w:rsidR="00857A67" w:rsidRPr="009E0874" w:rsidRDefault="00857A67" w:rsidP="00C27953">
            <w:pPr>
              <w:rPr>
                <w:rFonts w:asciiTheme="majorHAnsi" w:hAnsiTheme="majorHAnsi" w:cs="Segoe UI Semilight"/>
                <w:b/>
                <w:i/>
              </w:rPr>
            </w:pPr>
            <w:r w:rsidRPr="009E0874">
              <w:rPr>
                <w:rFonts w:asciiTheme="majorHAnsi" w:hAnsiTheme="majorHAnsi" w:cs="Segoe UI Semilight"/>
                <w:b/>
                <w:bCs/>
                <w:i/>
              </w:rPr>
              <w:t>Pirkimo objekto pavadinimas</w:t>
            </w:r>
            <w:r w:rsidRPr="009E0874">
              <w:rPr>
                <w:rFonts w:asciiTheme="majorHAnsi" w:hAnsiTheme="majorHAnsi" w:cs="Segoe UI Semilight"/>
                <w:b/>
                <w:bCs/>
                <w:i/>
                <w:vertAlign w:val="superscript"/>
              </w:rPr>
              <w:endnoteReference w:id="1"/>
            </w:r>
          </w:p>
        </w:tc>
        <w:tc>
          <w:tcPr>
            <w:tcW w:w="2385" w:type="dxa"/>
          </w:tcPr>
          <w:p w14:paraId="28FE8C6B" w14:textId="7586AD57" w:rsidR="00857A67" w:rsidRDefault="00857A67" w:rsidP="00C27953">
            <w:pPr>
              <w:jc w:val="center"/>
              <w:rPr>
                <w:rFonts w:asciiTheme="majorHAnsi" w:hAnsiTheme="majorHAnsi" w:cs="Segoe UI Semilight"/>
                <w:b/>
                <w:bCs/>
                <w:i/>
              </w:rPr>
            </w:pPr>
            <w:r>
              <w:rPr>
                <w:rFonts w:asciiTheme="majorHAnsi" w:hAnsiTheme="majorHAnsi" w:cs="Segoe UI Semilight"/>
                <w:b/>
                <w:bCs/>
                <w:i/>
              </w:rPr>
              <w:t>Preliminarus kiekis</w:t>
            </w:r>
          </w:p>
        </w:tc>
        <w:tc>
          <w:tcPr>
            <w:tcW w:w="2377" w:type="dxa"/>
            <w:gridSpan w:val="2"/>
          </w:tcPr>
          <w:p w14:paraId="37F9EF01" w14:textId="18C82682" w:rsidR="00857A67" w:rsidRDefault="00857A67" w:rsidP="00C27953">
            <w:pPr>
              <w:jc w:val="center"/>
              <w:rPr>
                <w:rFonts w:asciiTheme="majorHAnsi" w:hAnsiTheme="majorHAnsi" w:cs="Segoe UI Semilight"/>
                <w:b/>
                <w:bCs/>
                <w:i/>
              </w:rPr>
            </w:pPr>
            <w:r>
              <w:rPr>
                <w:rFonts w:asciiTheme="majorHAnsi" w:hAnsiTheme="majorHAnsi" w:cs="Segoe UI Semilight"/>
                <w:b/>
                <w:bCs/>
                <w:i/>
              </w:rPr>
              <w:t>Paslaugų teikimo terminas</w:t>
            </w:r>
          </w:p>
        </w:tc>
      </w:tr>
      <w:tr w:rsidR="00857A67" w:rsidRPr="00336D04" w14:paraId="1D8655AD" w14:textId="77777777" w:rsidTr="00F82133">
        <w:trPr>
          <w:trHeight w:val="267"/>
        </w:trPr>
        <w:tc>
          <w:tcPr>
            <w:tcW w:w="5026" w:type="dxa"/>
            <w:gridSpan w:val="3"/>
          </w:tcPr>
          <w:p w14:paraId="04B1EC2C" w14:textId="20468E98" w:rsidR="00857A67" w:rsidRPr="00857A67" w:rsidRDefault="00857A67" w:rsidP="00857A67">
            <w:pPr>
              <w:pStyle w:val="Sraopastraipa"/>
              <w:numPr>
                <w:ilvl w:val="0"/>
                <w:numId w:val="34"/>
              </w:numPr>
              <w:rPr>
                <w:rFonts w:asciiTheme="majorHAnsi" w:hAnsiTheme="majorHAnsi" w:cs="Segoe UI Semilight"/>
                <w:b/>
                <w:bCs/>
                <w:i/>
              </w:rPr>
            </w:pPr>
            <w:r w:rsidRPr="00857A67">
              <w:rPr>
                <w:rFonts w:asciiTheme="majorHAnsi" w:hAnsiTheme="majorHAnsi" w:cs="Segoe UI Semilight"/>
                <w:b/>
                <w:bCs/>
                <w:i/>
              </w:rPr>
              <w:t>Microsoft Dynamics NAV 2013R2 programos aptarnavimas.</w:t>
            </w:r>
          </w:p>
        </w:tc>
        <w:tc>
          <w:tcPr>
            <w:tcW w:w="2385" w:type="dxa"/>
          </w:tcPr>
          <w:p w14:paraId="38BDFFD1" w14:textId="06906014" w:rsidR="00857A67" w:rsidRDefault="00857A67" w:rsidP="00C27953">
            <w:pPr>
              <w:jc w:val="center"/>
              <w:rPr>
                <w:rFonts w:asciiTheme="majorHAnsi" w:hAnsiTheme="majorHAnsi" w:cs="Segoe UI Semilight"/>
                <w:b/>
                <w:bCs/>
                <w:i/>
              </w:rPr>
            </w:pPr>
            <w:r>
              <w:rPr>
                <w:rFonts w:asciiTheme="majorHAnsi" w:hAnsiTheme="majorHAnsi" w:cs="Segoe UI Semilight"/>
                <w:b/>
                <w:bCs/>
                <w:i/>
              </w:rPr>
              <w:t>72 val.</w:t>
            </w:r>
          </w:p>
        </w:tc>
        <w:tc>
          <w:tcPr>
            <w:tcW w:w="2377" w:type="dxa"/>
            <w:gridSpan w:val="2"/>
          </w:tcPr>
          <w:p w14:paraId="6C0BD8BA" w14:textId="12889461" w:rsidR="00857A67" w:rsidRDefault="00857A67" w:rsidP="00C27953">
            <w:pPr>
              <w:jc w:val="center"/>
              <w:rPr>
                <w:rFonts w:asciiTheme="majorHAnsi" w:hAnsiTheme="majorHAnsi" w:cs="Segoe UI Semilight"/>
                <w:b/>
                <w:bCs/>
                <w:i/>
              </w:rPr>
            </w:pPr>
            <w:r>
              <w:rPr>
                <w:rFonts w:asciiTheme="majorHAnsi" w:hAnsiTheme="majorHAnsi" w:cs="Segoe UI Semilight"/>
                <w:b/>
                <w:bCs/>
                <w:i/>
              </w:rPr>
              <w:t>12 mėn.</w:t>
            </w:r>
          </w:p>
        </w:tc>
      </w:tr>
      <w:tr w:rsidR="00857A67" w:rsidRPr="00336D04" w14:paraId="2991082F" w14:textId="77777777" w:rsidTr="00F82133">
        <w:trPr>
          <w:trHeight w:val="267"/>
        </w:trPr>
        <w:tc>
          <w:tcPr>
            <w:tcW w:w="5026" w:type="dxa"/>
            <w:gridSpan w:val="3"/>
          </w:tcPr>
          <w:p w14:paraId="2072AFB2" w14:textId="7906F6E6" w:rsidR="00857A67" w:rsidRPr="00857A67" w:rsidRDefault="00857A67" w:rsidP="00857A67">
            <w:pPr>
              <w:pStyle w:val="Sraopastraipa"/>
              <w:numPr>
                <w:ilvl w:val="0"/>
                <w:numId w:val="34"/>
              </w:numPr>
              <w:rPr>
                <w:rFonts w:asciiTheme="majorHAnsi" w:hAnsiTheme="majorHAnsi" w:cs="Segoe UI Semilight"/>
                <w:b/>
                <w:bCs/>
                <w:i/>
              </w:rPr>
            </w:pPr>
            <w:r w:rsidRPr="00857A67">
              <w:rPr>
                <w:rFonts w:asciiTheme="majorHAnsi" w:hAnsiTheme="majorHAnsi" w:cs="Segoe UI Semilight"/>
                <w:b/>
                <w:bCs/>
                <w:i/>
              </w:rPr>
              <w:t>SAF-T sprendimo versijų palaikymas/naujinimas.</w:t>
            </w:r>
          </w:p>
        </w:tc>
        <w:tc>
          <w:tcPr>
            <w:tcW w:w="2385" w:type="dxa"/>
          </w:tcPr>
          <w:p w14:paraId="6ACB141B" w14:textId="257D5841" w:rsidR="00857A67" w:rsidRDefault="00857A67" w:rsidP="00C27953">
            <w:pPr>
              <w:jc w:val="center"/>
              <w:rPr>
                <w:rFonts w:asciiTheme="majorHAnsi" w:hAnsiTheme="majorHAnsi" w:cs="Segoe UI Semilight"/>
                <w:b/>
                <w:bCs/>
                <w:i/>
              </w:rPr>
            </w:pPr>
            <w:r>
              <w:rPr>
                <w:rFonts w:asciiTheme="majorHAnsi" w:hAnsiTheme="majorHAnsi" w:cs="Segoe UI Semilight"/>
                <w:b/>
                <w:bCs/>
                <w:i/>
              </w:rPr>
              <w:t>1 vnt.</w:t>
            </w:r>
          </w:p>
        </w:tc>
        <w:tc>
          <w:tcPr>
            <w:tcW w:w="2377" w:type="dxa"/>
            <w:gridSpan w:val="2"/>
          </w:tcPr>
          <w:p w14:paraId="0BCF44DA" w14:textId="238C9234" w:rsidR="00857A67" w:rsidRDefault="00857A67" w:rsidP="00C27953">
            <w:pPr>
              <w:jc w:val="center"/>
              <w:rPr>
                <w:rFonts w:asciiTheme="majorHAnsi" w:hAnsiTheme="majorHAnsi" w:cs="Segoe UI Semilight"/>
                <w:b/>
                <w:bCs/>
                <w:i/>
              </w:rPr>
            </w:pPr>
            <w:r>
              <w:rPr>
                <w:rFonts w:asciiTheme="majorHAnsi" w:hAnsiTheme="majorHAnsi" w:cs="Segoe UI Semilight"/>
                <w:b/>
                <w:bCs/>
                <w:i/>
              </w:rPr>
              <w:t>12 mėn.</w:t>
            </w:r>
          </w:p>
        </w:tc>
      </w:tr>
      <w:tr w:rsidR="00857A67" w:rsidRPr="00336D04" w14:paraId="643A5C63" w14:textId="77777777" w:rsidTr="00F82133">
        <w:trPr>
          <w:trHeight w:val="267"/>
        </w:trPr>
        <w:tc>
          <w:tcPr>
            <w:tcW w:w="5026" w:type="dxa"/>
            <w:gridSpan w:val="3"/>
          </w:tcPr>
          <w:p w14:paraId="1525495E" w14:textId="13CD595E" w:rsidR="00857A67" w:rsidRPr="00857A67" w:rsidRDefault="00857A67" w:rsidP="00857A67">
            <w:pPr>
              <w:pStyle w:val="Sraopastraipa"/>
              <w:numPr>
                <w:ilvl w:val="0"/>
                <w:numId w:val="34"/>
              </w:numPr>
              <w:rPr>
                <w:rFonts w:asciiTheme="majorHAnsi" w:hAnsiTheme="majorHAnsi" w:cs="Segoe UI Semilight"/>
                <w:b/>
                <w:bCs/>
                <w:i/>
              </w:rPr>
            </w:pPr>
            <w:r w:rsidRPr="00857A67">
              <w:rPr>
                <w:rFonts w:asciiTheme="majorHAnsi" w:hAnsiTheme="majorHAnsi" w:cs="Segoe UI Semilight"/>
                <w:b/>
                <w:bCs/>
                <w:i/>
              </w:rPr>
              <w:t>Microsoft Dynamics NAV 2013R2 priežiūros paslaugos programoje Programos defektų šalinimas, Programos pokyčių įgyvendinimas, Programos trūkumų šalinimas, Konsultavimas dėl programos.</w:t>
            </w:r>
          </w:p>
        </w:tc>
        <w:tc>
          <w:tcPr>
            <w:tcW w:w="2385" w:type="dxa"/>
          </w:tcPr>
          <w:p w14:paraId="527C4A0E" w14:textId="162AED77" w:rsidR="00857A67" w:rsidRDefault="00857A67" w:rsidP="00C27953">
            <w:pPr>
              <w:jc w:val="center"/>
              <w:rPr>
                <w:rFonts w:asciiTheme="majorHAnsi" w:hAnsiTheme="majorHAnsi" w:cs="Segoe UI Semilight"/>
                <w:b/>
                <w:bCs/>
                <w:i/>
              </w:rPr>
            </w:pPr>
            <w:r>
              <w:rPr>
                <w:rFonts w:asciiTheme="majorHAnsi" w:hAnsiTheme="majorHAnsi" w:cs="Segoe UI Semilight"/>
                <w:b/>
                <w:bCs/>
                <w:i/>
              </w:rPr>
              <w:t>500 val.</w:t>
            </w:r>
          </w:p>
        </w:tc>
        <w:tc>
          <w:tcPr>
            <w:tcW w:w="2377" w:type="dxa"/>
            <w:gridSpan w:val="2"/>
          </w:tcPr>
          <w:p w14:paraId="0531D80F" w14:textId="16542DF7" w:rsidR="00857A67" w:rsidRDefault="00857A67" w:rsidP="00C27953">
            <w:pPr>
              <w:jc w:val="center"/>
              <w:rPr>
                <w:rFonts w:asciiTheme="majorHAnsi" w:hAnsiTheme="majorHAnsi" w:cs="Segoe UI Semilight"/>
                <w:b/>
                <w:bCs/>
                <w:i/>
              </w:rPr>
            </w:pPr>
            <w:r>
              <w:rPr>
                <w:rFonts w:asciiTheme="majorHAnsi" w:hAnsiTheme="majorHAnsi" w:cs="Segoe UI Semilight"/>
                <w:b/>
                <w:bCs/>
                <w:i/>
              </w:rPr>
              <w:t>12 mėn.</w:t>
            </w:r>
          </w:p>
        </w:tc>
      </w:tr>
      <w:tr w:rsidR="00857A67" w:rsidRPr="00336D04" w14:paraId="77BF9168" w14:textId="77777777" w:rsidTr="00F82133">
        <w:trPr>
          <w:trHeight w:val="267"/>
        </w:trPr>
        <w:tc>
          <w:tcPr>
            <w:tcW w:w="5026" w:type="dxa"/>
            <w:gridSpan w:val="3"/>
          </w:tcPr>
          <w:p w14:paraId="6B3EF3E1" w14:textId="3D245909" w:rsidR="00857A67" w:rsidRPr="00857A67" w:rsidRDefault="00857A67" w:rsidP="00857A67">
            <w:pPr>
              <w:pStyle w:val="Sraopastraipa"/>
              <w:numPr>
                <w:ilvl w:val="0"/>
                <w:numId w:val="34"/>
              </w:numPr>
              <w:rPr>
                <w:rFonts w:asciiTheme="majorHAnsi" w:hAnsiTheme="majorHAnsi" w:cs="Segoe UI Semilight"/>
                <w:b/>
                <w:bCs/>
                <w:i/>
              </w:rPr>
            </w:pPr>
            <w:r w:rsidRPr="00857A67">
              <w:rPr>
                <w:rFonts w:asciiTheme="majorHAnsi" w:hAnsiTheme="majorHAnsi" w:cs="Segoe UI Semilight"/>
                <w:b/>
                <w:bCs/>
                <w:i/>
              </w:rPr>
              <w:lastRenderedPageBreak/>
              <w:t>I.SAF sprendimo versijų palaikymas/naujinimas.</w:t>
            </w:r>
          </w:p>
        </w:tc>
        <w:tc>
          <w:tcPr>
            <w:tcW w:w="2385" w:type="dxa"/>
          </w:tcPr>
          <w:p w14:paraId="691EE1F1" w14:textId="704E981F" w:rsidR="00857A67" w:rsidRDefault="00857A67" w:rsidP="00C27953">
            <w:pPr>
              <w:jc w:val="center"/>
              <w:rPr>
                <w:rFonts w:asciiTheme="majorHAnsi" w:hAnsiTheme="majorHAnsi" w:cs="Segoe UI Semilight"/>
                <w:b/>
                <w:bCs/>
                <w:i/>
              </w:rPr>
            </w:pPr>
            <w:r>
              <w:rPr>
                <w:rFonts w:asciiTheme="majorHAnsi" w:hAnsiTheme="majorHAnsi" w:cs="Segoe UI Semilight"/>
                <w:b/>
                <w:bCs/>
                <w:i/>
              </w:rPr>
              <w:t>1 vnt.</w:t>
            </w:r>
          </w:p>
        </w:tc>
        <w:tc>
          <w:tcPr>
            <w:tcW w:w="2377" w:type="dxa"/>
            <w:gridSpan w:val="2"/>
          </w:tcPr>
          <w:p w14:paraId="60CEC745" w14:textId="09C88D06" w:rsidR="00857A67" w:rsidRDefault="00857A67" w:rsidP="00C27953">
            <w:pPr>
              <w:jc w:val="center"/>
              <w:rPr>
                <w:rFonts w:asciiTheme="majorHAnsi" w:hAnsiTheme="majorHAnsi" w:cs="Segoe UI Semilight"/>
                <w:b/>
                <w:bCs/>
                <w:i/>
              </w:rPr>
            </w:pPr>
            <w:r>
              <w:rPr>
                <w:rFonts w:asciiTheme="majorHAnsi" w:hAnsiTheme="majorHAnsi" w:cs="Segoe UI Semilight"/>
                <w:b/>
                <w:bCs/>
                <w:i/>
              </w:rPr>
              <w:t>12 mėn.</w:t>
            </w:r>
          </w:p>
        </w:tc>
      </w:tr>
      <w:tr w:rsidR="00857A67" w:rsidRPr="00336D04" w14:paraId="44463E39" w14:textId="77777777" w:rsidTr="00F82133">
        <w:trPr>
          <w:trHeight w:val="267"/>
        </w:trPr>
        <w:tc>
          <w:tcPr>
            <w:tcW w:w="5026" w:type="dxa"/>
            <w:gridSpan w:val="3"/>
          </w:tcPr>
          <w:p w14:paraId="54FA38C5" w14:textId="690771B3" w:rsidR="00857A67" w:rsidRPr="00857A67" w:rsidRDefault="00857A67" w:rsidP="00857A67">
            <w:pPr>
              <w:pStyle w:val="Sraopastraipa"/>
              <w:numPr>
                <w:ilvl w:val="0"/>
                <w:numId w:val="34"/>
              </w:numPr>
              <w:rPr>
                <w:rFonts w:asciiTheme="majorHAnsi" w:hAnsiTheme="majorHAnsi" w:cs="Segoe UI Semilight"/>
                <w:b/>
                <w:bCs/>
                <w:i/>
              </w:rPr>
            </w:pPr>
            <w:r w:rsidRPr="00857A67">
              <w:rPr>
                <w:rFonts w:asciiTheme="majorHAnsi" w:hAnsiTheme="majorHAnsi" w:cs="Segoe UI Semilight"/>
                <w:b/>
                <w:bCs/>
                <w:i/>
              </w:rPr>
              <w:t>Lokalizacija NAV sprendimo palaikymas.</w:t>
            </w:r>
          </w:p>
        </w:tc>
        <w:tc>
          <w:tcPr>
            <w:tcW w:w="2385" w:type="dxa"/>
          </w:tcPr>
          <w:p w14:paraId="1E60C1E6" w14:textId="616AE3A3" w:rsidR="00857A67" w:rsidRDefault="00857A67" w:rsidP="00C27953">
            <w:pPr>
              <w:jc w:val="center"/>
              <w:rPr>
                <w:rFonts w:asciiTheme="majorHAnsi" w:hAnsiTheme="majorHAnsi" w:cs="Segoe UI Semilight"/>
                <w:b/>
                <w:bCs/>
                <w:i/>
              </w:rPr>
            </w:pPr>
            <w:r>
              <w:rPr>
                <w:rFonts w:asciiTheme="majorHAnsi" w:hAnsiTheme="majorHAnsi" w:cs="Segoe UI Semilight"/>
                <w:b/>
                <w:bCs/>
                <w:i/>
              </w:rPr>
              <w:t>1 vnt.</w:t>
            </w:r>
          </w:p>
        </w:tc>
        <w:tc>
          <w:tcPr>
            <w:tcW w:w="2377" w:type="dxa"/>
            <w:gridSpan w:val="2"/>
          </w:tcPr>
          <w:p w14:paraId="00FB505A" w14:textId="1169F8A4" w:rsidR="00857A67" w:rsidRDefault="00857A67" w:rsidP="00C27953">
            <w:pPr>
              <w:jc w:val="center"/>
              <w:rPr>
                <w:rFonts w:asciiTheme="majorHAnsi" w:hAnsiTheme="majorHAnsi" w:cs="Segoe UI Semilight"/>
                <w:b/>
                <w:bCs/>
                <w:i/>
              </w:rPr>
            </w:pPr>
            <w:r>
              <w:rPr>
                <w:rFonts w:asciiTheme="majorHAnsi" w:hAnsiTheme="majorHAnsi" w:cs="Segoe UI Semilight"/>
                <w:b/>
                <w:bCs/>
                <w:i/>
              </w:rPr>
              <w:t>12 mėn.</w:t>
            </w:r>
          </w:p>
        </w:tc>
      </w:tr>
      <w:tr w:rsidR="00857A67" w:rsidRPr="00336D04" w14:paraId="2317B28E" w14:textId="77777777" w:rsidTr="00F82133">
        <w:trPr>
          <w:trHeight w:val="267"/>
        </w:trPr>
        <w:tc>
          <w:tcPr>
            <w:tcW w:w="5026" w:type="dxa"/>
            <w:gridSpan w:val="3"/>
          </w:tcPr>
          <w:p w14:paraId="363CE83D" w14:textId="0958251C" w:rsidR="00857A67" w:rsidRPr="00857A67" w:rsidRDefault="00857A67" w:rsidP="00857A67">
            <w:pPr>
              <w:pStyle w:val="Sraopastraipa"/>
              <w:numPr>
                <w:ilvl w:val="0"/>
                <w:numId w:val="34"/>
              </w:numPr>
              <w:rPr>
                <w:rFonts w:asciiTheme="majorHAnsi" w:hAnsiTheme="majorHAnsi" w:cs="Segoe UI Semilight"/>
                <w:b/>
                <w:bCs/>
                <w:i/>
              </w:rPr>
            </w:pPr>
            <w:r w:rsidRPr="00857A67">
              <w:rPr>
                <w:rFonts w:asciiTheme="majorHAnsi" w:hAnsiTheme="majorHAnsi" w:cs="Segoe UI Semilight"/>
                <w:b/>
                <w:bCs/>
                <w:i/>
              </w:rPr>
              <w:t>NAV E-sąskaita sprendimo versijų palaikymas/naujinimas.</w:t>
            </w:r>
          </w:p>
        </w:tc>
        <w:tc>
          <w:tcPr>
            <w:tcW w:w="2385" w:type="dxa"/>
          </w:tcPr>
          <w:p w14:paraId="59A64FD0" w14:textId="136C4681" w:rsidR="00857A67" w:rsidRDefault="00857A67" w:rsidP="00C27953">
            <w:pPr>
              <w:jc w:val="center"/>
              <w:rPr>
                <w:rFonts w:asciiTheme="majorHAnsi" w:hAnsiTheme="majorHAnsi" w:cs="Segoe UI Semilight"/>
                <w:b/>
                <w:bCs/>
                <w:i/>
              </w:rPr>
            </w:pPr>
            <w:r>
              <w:rPr>
                <w:rFonts w:asciiTheme="majorHAnsi" w:hAnsiTheme="majorHAnsi" w:cs="Segoe UI Semilight"/>
                <w:b/>
                <w:bCs/>
                <w:i/>
              </w:rPr>
              <w:t>1 vnt.</w:t>
            </w:r>
          </w:p>
        </w:tc>
        <w:tc>
          <w:tcPr>
            <w:tcW w:w="2377" w:type="dxa"/>
            <w:gridSpan w:val="2"/>
          </w:tcPr>
          <w:p w14:paraId="5C50CEBB" w14:textId="26EB2DD2" w:rsidR="00857A67" w:rsidRDefault="00857A67" w:rsidP="00C27953">
            <w:pPr>
              <w:jc w:val="center"/>
              <w:rPr>
                <w:rFonts w:asciiTheme="majorHAnsi" w:hAnsiTheme="majorHAnsi" w:cs="Segoe UI Semilight"/>
                <w:b/>
                <w:bCs/>
                <w:i/>
              </w:rPr>
            </w:pPr>
            <w:r>
              <w:rPr>
                <w:rFonts w:asciiTheme="majorHAnsi" w:hAnsiTheme="majorHAnsi" w:cs="Segoe UI Semilight"/>
                <w:b/>
                <w:bCs/>
                <w:i/>
              </w:rPr>
              <w:t>12 mėn.</w:t>
            </w:r>
          </w:p>
        </w:tc>
      </w:tr>
      <w:tr w:rsidR="00C27953" w:rsidRPr="00336D04" w14:paraId="7C54BD87" w14:textId="77777777" w:rsidTr="00C27953">
        <w:trPr>
          <w:gridAfter w:val="1"/>
          <w:wAfter w:w="7" w:type="dxa"/>
          <w:trHeight w:val="301"/>
        </w:trPr>
        <w:tc>
          <w:tcPr>
            <w:tcW w:w="1065" w:type="dxa"/>
          </w:tcPr>
          <w:p w14:paraId="12613F01" w14:textId="77777777" w:rsidR="00C27953" w:rsidRPr="00336D04" w:rsidRDefault="00C27953" w:rsidP="00C27953">
            <w:pPr>
              <w:rPr>
                <w:rFonts w:asciiTheme="majorHAnsi" w:hAnsiTheme="majorHAnsi" w:cs="Segoe UI Semilight"/>
                <w:b/>
                <w:bCs/>
              </w:rPr>
            </w:pPr>
            <w:r w:rsidRPr="00336D04">
              <w:rPr>
                <w:rFonts w:asciiTheme="majorHAnsi" w:hAnsiTheme="majorHAnsi" w:cs="Segoe UI Semilight"/>
                <w:b/>
                <w:bCs/>
              </w:rPr>
              <w:t>Eil. Nr.</w:t>
            </w:r>
          </w:p>
        </w:tc>
        <w:tc>
          <w:tcPr>
            <w:tcW w:w="8716" w:type="dxa"/>
            <w:gridSpan w:val="4"/>
            <w:vMerge w:val="restart"/>
          </w:tcPr>
          <w:p w14:paraId="37BAC47C" w14:textId="77777777" w:rsidR="00C27953" w:rsidRDefault="00C27953" w:rsidP="00C27953">
            <w:pPr>
              <w:jc w:val="center"/>
              <w:rPr>
                <w:rFonts w:asciiTheme="majorHAnsi" w:hAnsiTheme="majorHAnsi" w:cs="Segoe UI Semilight"/>
                <w:b/>
                <w:bCs/>
              </w:rPr>
            </w:pPr>
          </w:p>
          <w:p w14:paraId="13108897" w14:textId="77777777" w:rsidR="00C27953" w:rsidRPr="00336D04" w:rsidRDefault="00C27953" w:rsidP="00C27953">
            <w:pPr>
              <w:jc w:val="center"/>
              <w:rPr>
                <w:rFonts w:asciiTheme="majorHAnsi" w:hAnsiTheme="majorHAnsi" w:cs="Segoe UI Semilight"/>
                <w:b/>
                <w:bCs/>
              </w:rPr>
            </w:pPr>
            <w:r w:rsidRPr="00336D04">
              <w:rPr>
                <w:rFonts w:asciiTheme="majorHAnsi" w:hAnsiTheme="majorHAnsi" w:cs="Segoe UI Semilight"/>
                <w:b/>
                <w:bCs/>
              </w:rPr>
              <w:t>Reikalavimai paslaugoms</w:t>
            </w:r>
          </w:p>
        </w:tc>
      </w:tr>
      <w:tr w:rsidR="00C27953" w:rsidRPr="00336D04" w14:paraId="61D1143F" w14:textId="77777777" w:rsidTr="00C27953">
        <w:trPr>
          <w:gridAfter w:val="1"/>
          <w:wAfter w:w="7" w:type="dxa"/>
          <w:trHeight w:val="47"/>
        </w:trPr>
        <w:tc>
          <w:tcPr>
            <w:tcW w:w="1065" w:type="dxa"/>
          </w:tcPr>
          <w:p w14:paraId="59F7D87B" w14:textId="77777777" w:rsidR="00C27953" w:rsidRPr="00336D04" w:rsidRDefault="00C27953" w:rsidP="00C27953">
            <w:pPr>
              <w:pStyle w:val="Sraopastraipa"/>
              <w:numPr>
                <w:ilvl w:val="0"/>
                <w:numId w:val="12"/>
              </w:numPr>
              <w:rPr>
                <w:rFonts w:asciiTheme="majorHAnsi" w:hAnsiTheme="majorHAnsi" w:cs="Segoe UI Semilight"/>
                <w:b/>
                <w:bCs/>
              </w:rPr>
            </w:pPr>
          </w:p>
        </w:tc>
        <w:tc>
          <w:tcPr>
            <w:tcW w:w="8716" w:type="dxa"/>
            <w:gridSpan w:val="4"/>
            <w:vMerge/>
          </w:tcPr>
          <w:p w14:paraId="1438CB04" w14:textId="77777777" w:rsidR="00C27953" w:rsidRPr="00336D04" w:rsidRDefault="00C27953" w:rsidP="00C27953">
            <w:pPr>
              <w:jc w:val="center"/>
              <w:rPr>
                <w:rFonts w:asciiTheme="majorHAnsi" w:hAnsiTheme="majorHAnsi" w:cs="Segoe UI Semilight"/>
                <w:b/>
                <w:bCs/>
              </w:rPr>
            </w:pPr>
          </w:p>
        </w:tc>
      </w:tr>
      <w:tr w:rsidR="00C27953" w:rsidRPr="00336D04" w14:paraId="3C492FF6" w14:textId="77777777" w:rsidTr="00C27953">
        <w:trPr>
          <w:gridAfter w:val="1"/>
          <w:wAfter w:w="7" w:type="dxa"/>
        </w:trPr>
        <w:tc>
          <w:tcPr>
            <w:tcW w:w="1065" w:type="dxa"/>
          </w:tcPr>
          <w:p w14:paraId="2D028CC7" w14:textId="77777777" w:rsidR="00C27953" w:rsidRPr="00336D04" w:rsidRDefault="00C27953" w:rsidP="00C27953">
            <w:pPr>
              <w:pStyle w:val="Sraopastraipa"/>
              <w:numPr>
                <w:ilvl w:val="1"/>
                <w:numId w:val="12"/>
              </w:numPr>
              <w:jc w:val="center"/>
              <w:rPr>
                <w:rFonts w:asciiTheme="majorHAnsi" w:hAnsiTheme="majorHAnsi" w:cs="Segoe UI Semilight"/>
                <w:b/>
                <w:bCs/>
              </w:rPr>
            </w:pPr>
          </w:p>
        </w:tc>
        <w:tc>
          <w:tcPr>
            <w:tcW w:w="2492" w:type="dxa"/>
          </w:tcPr>
          <w:p w14:paraId="55DF8A9B" w14:textId="6530305F" w:rsidR="00C27953" w:rsidRPr="00336D04" w:rsidRDefault="00C27953" w:rsidP="00C27953">
            <w:pPr>
              <w:rPr>
                <w:rFonts w:asciiTheme="majorHAnsi" w:hAnsiTheme="majorHAnsi" w:cs="Segoe UI Semilight"/>
              </w:rPr>
            </w:pPr>
            <w:r w:rsidRPr="00336D04">
              <w:rPr>
                <w:rFonts w:asciiTheme="majorHAnsi" w:hAnsiTheme="majorHAnsi" w:cs="Segoe UI Semilight"/>
              </w:rPr>
              <w:t xml:space="preserve">Paslaugų </w:t>
            </w:r>
            <w:r>
              <w:rPr>
                <w:rFonts w:asciiTheme="majorHAnsi" w:hAnsiTheme="majorHAnsi" w:cs="Segoe UI Semilight"/>
              </w:rPr>
              <w:t>apimtis</w:t>
            </w:r>
          </w:p>
        </w:tc>
        <w:tc>
          <w:tcPr>
            <w:tcW w:w="6224" w:type="dxa"/>
            <w:gridSpan w:val="3"/>
          </w:tcPr>
          <w:p w14:paraId="5F5D0504" w14:textId="22229918" w:rsidR="00C27953" w:rsidRPr="00744B71" w:rsidRDefault="00C27953" w:rsidP="00C27953">
            <w:pPr>
              <w:pStyle w:val="Pagrindiniotekstotrauka3"/>
              <w:numPr>
                <w:ilvl w:val="2"/>
                <w:numId w:val="21"/>
              </w:numPr>
              <w:spacing w:after="0"/>
              <w:ind w:left="482" w:hanging="482"/>
              <w:jc w:val="both"/>
              <w:rPr>
                <w:rFonts w:asciiTheme="majorHAnsi" w:hAnsiTheme="majorHAnsi" w:cstheme="majorHAnsi"/>
                <w:bCs/>
                <w:sz w:val="22"/>
                <w:szCs w:val="22"/>
                <w:lang w:val="lt-LT"/>
              </w:rPr>
            </w:pPr>
            <w:r w:rsidRPr="00744B71">
              <w:rPr>
                <w:rFonts w:asciiTheme="majorHAnsi" w:hAnsiTheme="majorHAnsi" w:cstheme="majorHAnsi"/>
                <w:bCs/>
                <w:sz w:val="22"/>
                <w:szCs w:val="22"/>
                <w:lang w:val="lt-LT"/>
              </w:rPr>
              <w:t xml:space="preserve">Kasmėnesinė eksploatuojamos sistemos aptarnavimo paslauga, kurios apimtis </w:t>
            </w:r>
            <w:r w:rsidR="00857A67">
              <w:rPr>
                <w:rFonts w:asciiTheme="majorHAnsi" w:hAnsiTheme="majorHAnsi" w:cstheme="majorHAnsi"/>
                <w:bCs/>
                <w:sz w:val="22"/>
                <w:szCs w:val="22"/>
                <w:lang w:val="lt-LT"/>
              </w:rPr>
              <w:t>6</w:t>
            </w:r>
            <w:r w:rsidRPr="00744B71">
              <w:rPr>
                <w:rFonts w:asciiTheme="majorHAnsi" w:hAnsiTheme="majorHAnsi" w:cstheme="majorHAnsi"/>
                <w:bCs/>
                <w:sz w:val="22"/>
                <w:szCs w:val="22"/>
                <w:lang w:val="lt-LT"/>
              </w:rPr>
              <w:t xml:space="preserve"> val. per mėnesį.</w:t>
            </w:r>
          </w:p>
          <w:p w14:paraId="0E965741" w14:textId="77777777" w:rsidR="00C27953" w:rsidRPr="00744B71" w:rsidRDefault="00C27953" w:rsidP="00C27953">
            <w:pPr>
              <w:numPr>
                <w:ilvl w:val="2"/>
                <w:numId w:val="21"/>
              </w:numPr>
              <w:ind w:left="482" w:hanging="482"/>
              <w:jc w:val="both"/>
              <w:rPr>
                <w:rFonts w:asciiTheme="majorHAnsi" w:hAnsiTheme="majorHAnsi" w:cstheme="majorHAnsi"/>
                <w:lang w:eastAsia="x-none"/>
              </w:rPr>
            </w:pPr>
            <w:r w:rsidRPr="00744B71">
              <w:rPr>
                <w:rFonts w:asciiTheme="majorHAnsi" w:hAnsiTheme="majorHAnsi" w:cstheme="majorHAnsi"/>
                <w:lang w:eastAsia="x-none"/>
              </w:rPr>
              <w:t>„Microsoft Dynamics NAV“ produkto standartinio gamintojo funkcionalumo klaidų pataisymus („</w:t>
            </w:r>
            <w:proofErr w:type="spellStart"/>
            <w:r w:rsidRPr="00744B71">
              <w:rPr>
                <w:rFonts w:asciiTheme="majorHAnsi" w:hAnsiTheme="majorHAnsi" w:cstheme="majorHAnsi"/>
                <w:lang w:eastAsia="x-none"/>
              </w:rPr>
              <w:t>hot-fix</w:t>
            </w:r>
            <w:proofErr w:type="spellEnd"/>
            <w:r w:rsidRPr="00744B71">
              <w:rPr>
                <w:rFonts w:asciiTheme="majorHAnsi" w:hAnsiTheme="majorHAnsi" w:cstheme="majorHAnsi"/>
                <w:lang w:eastAsia="x-none"/>
              </w:rPr>
              <w:t>“);</w:t>
            </w:r>
          </w:p>
          <w:p w14:paraId="389E0233" w14:textId="77777777" w:rsidR="00C27953" w:rsidRPr="00744B71" w:rsidRDefault="00C27953" w:rsidP="00C27953">
            <w:pPr>
              <w:numPr>
                <w:ilvl w:val="2"/>
                <w:numId w:val="21"/>
              </w:numPr>
              <w:ind w:left="482" w:hanging="482"/>
              <w:jc w:val="both"/>
              <w:rPr>
                <w:rFonts w:asciiTheme="majorHAnsi" w:hAnsiTheme="majorHAnsi" w:cstheme="majorHAnsi"/>
                <w:lang w:eastAsia="x-none"/>
              </w:rPr>
            </w:pPr>
            <w:r w:rsidRPr="00744B71">
              <w:rPr>
                <w:rFonts w:asciiTheme="majorHAnsi" w:hAnsiTheme="majorHAnsi" w:cstheme="majorHAnsi"/>
                <w:lang w:eastAsia="x-none"/>
              </w:rPr>
              <w:t>Produkte „Microsoft Dynamics NAV“  visos apimties sprendinių, užduočių savalaikio atlikimo užtikrinimas, tam tarpe, bet neapsiribojant: SAF-T, I.SAF,</w:t>
            </w:r>
            <w:r w:rsidRPr="00744B71">
              <w:rPr>
                <w:rFonts w:asciiTheme="majorHAnsi" w:hAnsiTheme="majorHAnsi" w:cstheme="majorHAnsi"/>
              </w:rPr>
              <w:t xml:space="preserve"> </w:t>
            </w:r>
            <w:r w:rsidRPr="00744B71">
              <w:rPr>
                <w:rFonts w:asciiTheme="majorHAnsi" w:hAnsiTheme="majorHAnsi" w:cstheme="majorHAnsi"/>
                <w:lang w:eastAsia="x-none"/>
              </w:rPr>
              <w:t xml:space="preserve">Abonentų apskaitos programos, NAV </w:t>
            </w:r>
            <w:proofErr w:type="spellStart"/>
            <w:r w:rsidRPr="00744B71">
              <w:rPr>
                <w:rFonts w:asciiTheme="majorHAnsi" w:hAnsiTheme="majorHAnsi" w:cstheme="majorHAnsi"/>
                <w:lang w:eastAsia="x-none"/>
              </w:rPr>
              <w:t>E.saskaita</w:t>
            </w:r>
            <w:proofErr w:type="spellEnd"/>
            <w:r w:rsidRPr="00744B71">
              <w:rPr>
                <w:rFonts w:asciiTheme="majorHAnsi" w:hAnsiTheme="majorHAnsi" w:cstheme="majorHAnsi"/>
                <w:lang w:eastAsia="x-none"/>
              </w:rPr>
              <w:t xml:space="preserve">, klientų savitarnos </w:t>
            </w:r>
            <w:proofErr w:type="spellStart"/>
            <w:r w:rsidRPr="00744B71">
              <w:rPr>
                <w:rFonts w:asciiTheme="majorHAnsi" w:hAnsiTheme="majorHAnsi" w:cstheme="majorHAnsi"/>
                <w:lang w:eastAsia="x-none"/>
              </w:rPr>
              <w:t>webservsai</w:t>
            </w:r>
            <w:proofErr w:type="spellEnd"/>
            <w:r w:rsidRPr="00744B71">
              <w:rPr>
                <w:rFonts w:asciiTheme="majorHAnsi" w:hAnsiTheme="majorHAnsi" w:cstheme="majorHAnsi"/>
                <w:lang w:eastAsia="x-none"/>
              </w:rPr>
              <w:t>, sprendinių palaikymas naujinimas.</w:t>
            </w:r>
          </w:p>
          <w:p w14:paraId="20C7311A" w14:textId="77777777" w:rsidR="00C27953" w:rsidRPr="00744B71" w:rsidRDefault="00C27953" w:rsidP="00C27953">
            <w:pPr>
              <w:numPr>
                <w:ilvl w:val="2"/>
                <w:numId w:val="21"/>
              </w:numPr>
              <w:ind w:left="482" w:hanging="482"/>
              <w:jc w:val="both"/>
              <w:rPr>
                <w:rFonts w:asciiTheme="majorHAnsi" w:hAnsiTheme="majorHAnsi" w:cstheme="majorHAnsi"/>
                <w:lang w:eastAsia="x-none"/>
              </w:rPr>
            </w:pPr>
            <w:r w:rsidRPr="00744B71">
              <w:rPr>
                <w:rFonts w:asciiTheme="majorHAnsi" w:hAnsiTheme="majorHAnsi" w:cstheme="majorHAnsi"/>
                <w:lang w:eastAsia="x-none"/>
              </w:rPr>
              <w:t>Aptarnavimas, priežiūra visų „Microsoft Dynamics NAV“ visų rėžių - objektų rinkinio, išskyrus adresuose nuo 17028230-17028829.</w:t>
            </w:r>
          </w:p>
          <w:p w14:paraId="14B36C5E" w14:textId="77777777" w:rsidR="00C27953" w:rsidRPr="00744B71" w:rsidRDefault="00C27953" w:rsidP="00C27953">
            <w:pPr>
              <w:numPr>
                <w:ilvl w:val="2"/>
                <w:numId w:val="21"/>
              </w:numPr>
              <w:ind w:left="482" w:hanging="482"/>
              <w:jc w:val="both"/>
              <w:rPr>
                <w:rFonts w:asciiTheme="majorHAnsi" w:hAnsiTheme="majorHAnsi" w:cstheme="majorHAnsi"/>
                <w:lang w:eastAsia="x-none"/>
              </w:rPr>
            </w:pPr>
            <w:r w:rsidRPr="00744B71">
              <w:rPr>
                <w:rFonts w:asciiTheme="majorHAnsi" w:hAnsiTheme="majorHAnsi" w:cstheme="majorHAnsi"/>
                <w:lang w:eastAsia="x-none"/>
              </w:rPr>
              <w:t xml:space="preserve">Užsakovo konsultacija vystymo klausimuose. </w:t>
            </w:r>
          </w:p>
          <w:p w14:paraId="42511549" w14:textId="77777777" w:rsidR="00C27953" w:rsidRPr="00744B71" w:rsidRDefault="00C27953" w:rsidP="00C27953">
            <w:pPr>
              <w:numPr>
                <w:ilvl w:val="2"/>
                <w:numId w:val="21"/>
              </w:numPr>
              <w:ind w:left="482" w:hanging="482"/>
              <w:jc w:val="both"/>
              <w:rPr>
                <w:rFonts w:asciiTheme="majorHAnsi" w:hAnsiTheme="majorHAnsi" w:cstheme="majorHAnsi"/>
                <w:lang w:eastAsia="x-none"/>
              </w:rPr>
            </w:pPr>
            <w:r w:rsidRPr="00744B71">
              <w:rPr>
                <w:rFonts w:asciiTheme="majorHAnsi" w:hAnsiTheme="majorHAnsi" w:cstheme="majorHAnsi"/>
                <w:lang w:eastAsia="x-none"/>
              </w:rPr>
              <w:t>Dalyvavimas sprendinių priėmime trečiųjų šalių sprendiniuose-moduliuose.</w:t>
            </w:r>
          </w:p>
          <w:p w14:paraId="3BAA61C5" w14:textId="77777777" w:rsidR="00C27953" w:rsidRPr="00744B71" w:rsidRDefault="00C27953" w:rsidP="00C27953">
            <w:pPr>
              <w:numPr>
                <w:ilvl w:val="2"/>
                <w:numId w:val="21"/>
              </w:numPr>
              <w:ind w:left="482" w:hanging="482"/>
              <w:jc w:val="both"/>
              <w:rPr>
                <w:rFonts w:asciiTheme="majorHAnsi" w:hAnsiTheme="majorHAnsi" w:cstheme="majorHAnsi"/>
                <w:lang w:eastAsia="x-none"/>
              </w:rPr>
            </w:pPr>
            <w:r w:rsidRPr="00744B71">
              <w:rPr>
                <w:rFonts w:asciiTheme="majorHAnsi" w:hAnsiTheme="majorHAnsi" w:cstheme="majorHAnsi"/>
                <w:lang w:eastAsia="x-none"/>
              </w:rPr>
              <w:t>Pakeitimų testavimas.</w:t>
            </w:r>
          </w:p>
          <w:p w14:paraId="12758AA7" w14:textId="77777777" w:rsidR="00C27953" w:rsidRPr="00744B71" w:rsidRDefault="00C27953" w:rsidP="00C27953">
            <w:pPr>
              <w:numPr>
                <w:ilvl w:val="2"/>
                <w:numId w:val="21"/>
              </w:numPr>
              <w:ind w:left="482" w:hanging="482"/>
              <w:jc w:val="both"/>
              <w:rPr>
                <w:rFonts w:asciiTheme="majorHAnsi" w:hAnsiTheme="majorHAnsi" w:cstheme="majorHAnsi"/>
                <w:lang w:eastAsia="x-none"/>
              </w:rPr>
            </w:pPr>
            <w:r w:rsidRPr="00744B71">
              <w:rPr>
                <w:rFonts w:asciiTheme="majorHAnsi" w:hAnsiTheme="majorHAnsi" w:cstheme="majorHAnsi"/>
                <w:lang w:eastAsia="x-none"/>
              </w:rPr>
              <w:t xml:space="preserve">Užtikrinti, kad Navision sistemos procesas „Sąskaitos užsakovo vartotojams už ataskaitinį mėnesį“ neturi trukti ilgiau 10 val. (procesas apima - skaičiavimą, formavimą ir  numerių suteikimą). </w:t>
            </w:r>
          </w:p>
          <w:p w14:paraId="4254D21A" w14:textId="77777777" w:rsidR="00C27953" w:rsidRPr="00744B71" w:rsidRDefault="00C27953" w:rsidP="00C27953">
            <w:pPr>
              <w:numPr>
                <w:ilvl w:val="2"/>
                <w:numId w:val="21"/>
              </w:numPr>
              <w:ind w:left="482" w:hanging="482"/>
              <w:rPr>
                <w:rFonts w:asciiTheme="majorHAnsi" w:hAnsiTheme="majorHAnsi" w:cstheme="majorHAnsi"/>
                <w:lang w:eastAsia="x-none"/>
              </w:rPr>
            </w:pPr>
            <w:r w:rsidRPr="00744B71">
              <w:rPr>
                <w:rFonts w:asciiTheme="majorHAnsi" w:hAnsiTheme="majorHAnsi" w:cstheme="majorHAnsi"/>
              </w:rPr>
              <w:t>Galimybę naudotis „</w:t>
            </w:r>
            <w:proofErr w:type="spellStart"/>
            <w:r w:rsidRPr="00744B71">
              <w:rPr>
                <w:rFonts w:asciiTheme="majorHAnsi" w:hAnsiTheme="majorHAnsi" w:cstheme="majorHAnsi"/>
              </w:rPr>
              <w:t>Customer</w:t>
            </w:r>
            <w:proofErr w:type="spellEnd"/>
            <w:r w:rsidRPr="00744B71">
              <w:rPr>
                <w:rFonts w:asciiTheme="majorHAnsi" w:hAnsiTheme="majorHAnsi" w:cstheme="majorHAnsi"/>
              </w:rPr>
              <w:t xml:space="preserve"> </w:t>
            </w:r>
            <w:proofErr w:type="spellStart"/>
            <w:r w:rsidRPr="00744B71">
              <w:rPr>
                <w:rFonts w:asciiTheme="majorHAnsi" w:hAnsiTheme="majorHAnsi" w:cstheme="majorHAnsi"/>
              </w:rPr>
              <w:t>Source</w:t>
            </w:r>
            <w:proofErr w:type="spellEnd"/>
            <w:r w:rsidRPr="00744B71">
              <w:rPr>
                <w:rFonts w:asciiTheme="majorHAnsi" w:hAnsiTheme="majorHAnsi" w:cstheme="majorHAnsi"/>
              </w:rPr>
              <w:t>“ portale pateikta visa informacija apie produktą.</w:t>
            </w:r>
          </w:p>
          <w:p w14:paraId="4B0D1A71" w14:textId="77777777" w:rsidR="00C27953" w:rsidRPr="00744B71" w:rsidRDefault="00C27953" w:rsidP="00C27953">
            <w:pPr>
              <w:numPr>
                <w:ilvl w:val="2"/>
                <w:numId w:val="21"/>
              </w:numPr>
              <w:ind w:left="482" w:hanging="482"/>
              <w:rPr>
                <w:rFonts w:asciiTheme="majorHAnsi" w:hAnsiTheme="majorHAnsi" w:cstheme="majorHAnsi"/>
                <w:lang w:eastAsia="x-none"/>
              </w:rPr>
            </w:pPr>
            <w:r w:rsidRPr="00744B71">
              <w:rPr>
                <w:rFonts w:asciiTheme="majorHAnsi" w:hAnsiTheme="majorHAnsi" w:cstheme="majorHAnsi"/>
              </w:rPr>
              <w:t>Operatyvų programos atnaujinimų dėl įstatymų ir Vyriausybės nutarimų pasikeitimų paruošimą ir pateikimą. Pateikimo terminai turi užtikrinti, kad apskaita būtų vykdoma pagal galiojančius teisės aktus.</w:t>
            </w:r>
          </w:p>
          <w:p w14:paraId="50BC4993" w14:textId="77777777" w:rsidR="00C27953" w:rsidRPr="00744B71" w:rsidRDefault="00C27953" w:rsidP="00C27953">
            <w:pPr>
              <w:numPr>
                <w:ilvl w:val="2"/>
                <w:numId w:val="21"/>
              </w:numPr>
              <w:ind w:left="482" w:hanging="482"/>
              <w:jc w:val="both"/>
              <w:rPr>
                <w:rFonts w:asciiTheme="majorHAnsi" w:hAnsiTheme="majorHAnsi" w:cstheme="majorHAnsi"/>
                <w:lang w:eastAsia="x-none"/>
              </w:rPr>
            </w:pPr>
            <w:r w:rsidRPr="00744B71">
              <w:rPr>
                <w:rFonts w:asciiTheme="majorHAnsi" w:hAnsiTheme="majorHAnsi" w:cstheme="majorHAnsi"/>
              </w:rPr>
              <w:t xml:space="preserve">Įdiegtų Dynamics NAV programos (tame tarpe, bet neapsiribojant SAF-T, I.SAF, Abonentų apskaitos programos, NAV </w:t>
            </w:r>
            <w:proofErr w:type="spellStart"/>
            <w:r w:rsidRPr="00744B71">
              <w:rPr>
                <w:rFonts w:asciiTheme="majorHAnsi" w:hAnsiTheme="majorHAnsi" w:cstheme="majorHAnsi"/>
              </w:rPr>
              <w:t>E.saskaita</w:t>
            </w:r>
            <w:proofErr w:type="spellEnd"/>
            <w:r w:rsidRPr="00744B71">
              <w:rPr>
                <w:rFonts w:asciiTheme="majorHAnsi" w:hAnsiTheme="majorHAnsi" w:cstheme="majorHAnsi"/>
              </w:rPr>
              <w:t>) defektų šalinimą – pastebėtų programos  sutrikimų, gedimų šalinimą (veikimo, neatitinkančio aprašančiuose dokumentuose numatyto veikimo, šalinimas). Keičiantis Tiekėjui minėti moduliai turi būti pilnai perkruti Tiekėjo lėšomis;</w:t>
            </w:r>
          </w:p>
          <w:p w14:paraId="625F7526" w14:textId="77777777" w:rsidR="00C27953" w:rsidRPr="00744B71" w:rsidRDefault="00C27953" w:rsidP="00C27953">
            <w:pPr>
              <w:pStyle w:val="Pagrindiniotekstotrauka3"/>
              <w:numPr>
                <w:ilvl w:val="2"/>
                <w:numId w:val="21"/>
              </w:numPr>
              <w:spacing w:after="0"/>
              <w:ind w:left="482" w:hanging="482"/>
              <w:jc w:val="both"/>
              <w:rPr>
                <w:rFonts w:asciiTheme="majorHAnsi" w:hAnsiTheme="majorHAnsi" w:cstheme="majorHAnsi"/>
                <w:sz w:val="22"/>
                <w:szCs w:val="22"/>
                <w:lang w:val="lt-LT"/>
              </w:rPr>
            </w:pPr>
            <w:r w:rsidRPr="00744B71">
              <w:rPr>
                <w:rFonts w:asciiTheme="majorHAnsi" w:hAnsiTheme="majorHAnsi" w:cstheme="majorHAnsi"/>
                <w:sz w:val="22"/>
                <w:szCs w:val="22"/>
                <w:lang w:val="lt-LT"/>
              </w:rPr>
              <w:t>Įdiegtų programų pokyčių įgyvendinimą – pagal Užsakovo išdėstytus poreikius programos  modifikavimą ir moduliu susijusių kitų pakeitimų įgyvendinimą, atnaujintos programos  aprašančios dokumentacijos pateikimą;</w:t>
            </w:r>
          </w:p>
          <w:p w14:paraId="031E3077" w14:textId="77777777" w:rsidR="00C27953" w:rsidRPr="00744B71" w:rsidRDefault="00C27953" w:rsidP="00C27953">
            <w:pPr>
              <w:pStyle w:val="Pagrindiniotekstotrauka3"/>
              <w:numPr>
                <w:ilvl w:val="2"/>
                <w:numId w:val="21"/>
              </w:numPr>
              <w:spacing w:after="0"/>
              <w:ind w:left="482" w:hanging="482"/>
              <w:jc w:val="both"/>
              <w:rPr>
                <w:rFonts w:asciiTheme="majorHAnsi" w:hAnsiTheme="majorHAnsi" w:cstheme="majorHAnsi"/>
                <w:sz w:val="22"/>
                <w:szCs w:val="22"/>
                <w:lang w:val="lt-LT"/>
              </w:rPr>
            </w:pPr>
            <w:r w:rsidRPr="00744B71">
              <w:rPr>
                <w:rFonts w:asciiTheme="majorHAnsi" w:hAnsiTheme="majorHAnsi" w:cstheme="majorHAnsi"/>
                <w:sz w:val="22"/>
                <w:szCs w:val="22"/>
                <w:lang w:val="lt-LT"/>
              </w:rPr>
              <w:t xml:space="preserve"> Programos trūkumų šalinimą – įdiegto į bandomąją (</w:t>
            </w:r>
            <w:proofErr w:type="spellStart"/>
            <w:r w:rsidRPr="00744B71">
              <w:rPr>
                <w:rFonts w:asciiTheme="majorHAnsi" w:hAnsiTheme="majorHAnsi" w:cstheme="majorHAnsi"/>
                <w:sz w:val="22"/>
                <w:szCs w:val="22"/>
                <w:lang w:val="lt-LT"/>
              </w:rPr>
              <w:t>testinę</w:t>
            </w:r>
            <w:proofErr w:type="spellEnd"/>
            <w:r w:rsidRPr="00744B71">
              <w:rPr>
                <w:rFonts w:asciiTheme="majorHAnsi" w:hAnsiTheme="majorHAnsi" w:cstheme="majorHAnsi"/>
                <w:sz w:val="22"/>
                <w:szCs w:val="22"/>
                <w:lang w:val="lt-LT"/>
              </w:rPr>
              <w:t xml:space="preserve">) aplinką programos  pokyčio (ar defekto ištaisymo) testavimo metu nustatyto defekto šalinimą (taip pat kitų pokyčio 2.2.8. </w:t>
            </w:r>
            <w:r w:rsidRPr="00744B71">
              <w:rPr>
                <w:rFonts w:asciiTheme="majorHAnsi" w:hAnsiTheme="majorHAnsi" w:cstheme="majorHAnsi"/>
                <w:sz w:val="22"/>
                <w:szCs w:val="22"/>
                <w:lang w:val="lt-LT"/>
              </w:rPr>
              <w:lastRenderedPageBreak/>
              <w:t>punkto rezultatų defektų, nustatytų testavimo / patikrinimo metu, šalinimą);</w:t>
            </w:r>
          </w:p>
          <w:p w14:paraId="3835E9CC" w14:textId="77777777" w:rsidR="00C27953" w:rsidRPr="00744B71" w:rsidRDefault="00C27953" w:rsidP="00C27953">
            <w:pPr>
              <w:pStyle w:val="Pagrindiniotekstotrauka3"/>
              <w:numPr>
                <w:ilvl w:val="2"/>
                <w:numId w:val="21"/>
              </w:numPr>
              <w:spacing w:after="0"/>
              <w:ind w:left="482" w:hanging="482"/>
              <w:jc w:val="both"/>
              <w:rPr>
                <w:rFonts w:asciiTheme="majorHAnsi" w:hAnsiTheme="majorHAnsi" w:cstheme="majorHAnsi"/>
                <w:sz w:val="22"/>
                <w:szCs w:val="22"/>
                <w:lang w:val="lt-LT"/>
              </w:rPr>
            </w:pPr>
            <w:r w:rsidRPr="00744B71">
              <w:rPr>
                <w:rFonts w:asciiTheme="majorHAnsi" w:hAnsiTheme="majorHAnsi" w:cstheme="majorHAnsi"/>
                <w:sz w:val="22"/>
                <w:szCs w:val="22"/>
                <w:lang w:val="lt-LT"/>
              </w:rPr>
              <w:t xml:space="preserve"> Konsultavimą dėl Abonentų apskaitos programos – Užsakovo naudotojų konsultavimą (Abonentų apskaitos programos ir kitų įdiegtų programų naudojimo, veikimo ir eksploatavimo bei modifikavimo klausimais).</w:t>
            </w:r>
          </w:p>
          <w:p w14:paraId="7BD52DC1" w14:textId="55C621FA" w:rsidR="00C27953" w:rsidRPr="00305C3C" w:rsidRDefault="00C27953" w:rsidP="00C27953">
            <w:pPr>
              <w:pStyle w:val="Pagrindiniotekstotrauka3"/>
              <w:numPr>
                <w:ilvl w:val="2"/>
                <w:numId w:val="21"/>
              </w:numPr>
              <w:spacing w:after="0"/>
              <w:ind w:left="482" w:hanging="482"/>
              <w:jc w:val="both"/>
              <w:rPr>
                <w:rFonts w:asciiTheme="majorHAnsi" w:hAnsiTheme="majorHAnsi" w:cstheme="majorHAnsi"/>
                <w:sz w:val="22"/>
                <w:szCs w:val="22"/>
                <w:lang w:val="lt-LT"/>
              </w:rPr>
            </w:pPr>
            <w:r w:rsidRPr="00744B71">
              <w:rPr>
                <w:rFonts w:asciiTheme="majorHAnsi" w:hAnsiTheme="majorHAnsi" w:cstheme="majorHAnsi"/>
                <w:sz w:val="22"/>
                <w:szCs w:val="22"/>
                <w:lang w:val="lt-LT"/>
              </w:rPr>
              <w:t>Keičiantis paslaugų Teikėjui ir neturint teisių modifikuoti NAV modulių, jei turi būti perkuriami naujo Tiekėjo sąskaita, kad būtų užtikrinamas paslaugų teikimas.</w:t>
            </w:r>
          </w:p>
        </w:tc>
      </w:tr>
      <w:tr w:rsidR="00C27953" w:rsidRPr="00336D04" w14:paraId="554FEB7D" w14:textId="77777777" w:rsidTr="00C27953">
        <w:trPr>
          <w:gridAfter w:val="1"/>
          <w:wAfter w:w="7" w:type="dxa"/>
        </w:trPr>
        <w:tc>
          <w:tcPr>
            <w:tcW w:w="1065" w:type="dxa"/>
          </w:tcPr>
          <w:p w14:paraId="3B9F47E6" w14:textId="77777777" w:rsidR="00C27953" w:rsidRPr="00336D04" w:rsidRDefault="00C27953" w:rsidP="00C27953">
            <w:pPr>
              <w:pStyle w:val="Sraopastraipa"/>
              <w:numPr>
                <w:ilvl w:val="1"/>
                <w:numId w:val="12"/>
              </w:numPr>
              <w:jc w:val="center"/>
              <w:rPr>
                <w:rFonts w:asciiTheme="majorHAnsi" w:hAnsiTheme="majorHAnsi" w:cs="Segoe UI Semilight"/>
                <w:b/>
                <w:bCs/>
              </w:rPr>
            </w:pPr>
          </w:p>
        </w:tc>
        <w:tc>
          <w:tcPr>
            <w:tcW w:w="2492" w:type="dxa"/>
          </w:tcPr>
          <w:p w14:paraId="6896204A" w14:textId="5EC8E972" w:rsidR="00C27953" w:rsidRPr="00336D04" w:rsidRDefault="00C27953" w:rsidP="00C27953">
            <w:pPr>
              <w:rPr>
                <w:rFonts w:asciiTheme="majorHAnsi" w:hAnsiTheme="majorHAnsi" w:cs="Segoe UI Semilight"/>
              </w:rPr>
            </w:pPr>
            <w:r>
              <w:rPr>
                <w:rFonts w:asciiTheme="majorHAnsi" w:hAnsiTheme="majorHAnsi" w:cs="Segoe UI Semilight"/>
              </w:rPr>
              <w:t>Paslaugų teikimo tvarka</w:t>
            </w:r>
          </w:p>
        </w:tc>
        <w:tc>
          <w:tcPr>
            <w:tcW w:w="6224" w:type="dxa"/>
            <w:gridSpan w:val="3"/>
          </w:tcPr>
          <w:p w14:paraId="39D17AAC" w14:textId="77777777" w:rsidR="00C27953" w:rsidRPr="00744B71" w:rsidRDefault="00C27953" w:rsidP="00C27953">
            <w:pPr>
              <w:pStyle w:val="Pagrindiniotekstotrauka3"/>
              <w:numPr>
                <w:ilvl w:val="0"/>
                <w:numId w:val="20"/>
              </w:numPr>
              <w:tabs>
                <w:tab w:val="left" w:pos="993"/>
              </w:tabs>
              <w:spacing w:after="0"/>
              <w:jc w:val="both"/>
              <w:rPr>
                <w:rFonts w:asciiTheme="majorHAnsi" w:hAnsiTheme="majorHAnsi" w:cstheme="majorHAnsi"/>
                <w:sz w:val="22"/>
                <w:szCs w:val="22"/>
                <w:lang w:val="lt-LT"/>
              </w:rPr>
            </w:pPr>
            <w:r w:rsidRPr="00744B71">
              <w:rPr>
                <w:rFonts w:asciiTheme="majorHAnsi" w:hAnsiTheme="majorHAnsi" w:cstheme="majorHAnsi"/>
                <w:sz w:val="22"/>
                <w:szCs w:val="22"/>
                <w:lang w:val="lt-LT"/>
              </w:rPr>
              <w:t>Pokyčiai registruojami Tiekėjo pagalbos portale.</w:t>
            </w:r>
          </w:p>
          <w:p w14:paraId="345BE2AA" w14:textId="77777777" w:rsidR="00C27953" w:rsidRPr="00744B71" w:rsidRDefault="00C27953" w:rsidP="00C27953">
            <w:pPr>
              <w:pStyle w:val="Pagrindiniotekstotrauka3"/>
              <w:numPr>
                <w:ilvl w:val="0"/>
                <w:numId w:val="20"/>
              </w:numPr>
              <w:tabs>
                <w:tab w:val="left" w:pos="0"/>
              </w:tabs>
              <w:spacing w:after="0"/>
              <w:jc w:val="both"/>
              <w:rPr>
                <w:rFonts w:asciiTheme="majorHAnsi" w:hAnsiTheme="majorHAnsi" w:cstheme="majorHAnsi"/>
                <w:b/>
                <w:sz w:val="22"/>
                <w:szCs w:val="22"/>
                <w:lang w:val="lt-LT"/>
              </w:rPr>
            </w:pPr>
            <w:r w:rsidRPr="00744B71">
              <w:rPr>
                <w:rFonts w:asciiTheme="majorHAnsi" w:hAnsiTheme="majorHAnsi" w:cstheme="majorHAnsi"/>
                <w:b/>
                <w:sz w:val="22"/>
                <w:szCs w:val="22"/>
                <w:lang w:val="lt-LT"/>
              </w:rPr>
              <w:t>Pokyčių įgyvendinimas ir defektų šalinimas turi būti vykdomas tokia tvarka:</w:t>
            </w:r>
          </w:p>
          <w:p w14:paraId="441366DA" w14:textId="77777777" w:rsidR="00C27953" w:rsidRPr="00744B71" w:rsidRDefault="00C27953" w:rsidP="00C27953">
            <w:pPr>
              <w:pStyle w:val="Pagrindiniotekstotrauka3"/>
              <w:numPr>
                <w:ilvl w:val="1"/>
                <w:numId w:val="20"/>
              </w:numPr>
              <w:tabs>
                <w:tab w:val="left" w:pos="0"/>
              </w:tabs>
              <w:spacing w:after="0"/>
              <w:jc w:val="both"/>
              <w:rPr>
                <w:rFonts w:asciiTheme="majorHAnsi" w:hAnsiTheme="majorHAnsi" w:cstheme="majorHAnsi"/>
                <w:sz w:val="22"/>
                <w:szCs w:val="22"/>
                <w:u w:val="single"/>
                <w:lang w:val="lt-LT"/>
              </w:rPr>
            </w:pPr>
            <w:r w:rsidRPr="00744B71">
              <w:rPr>
                <w:rFonts w:asciiTheme="majorHAnsi" w:hAnsiTheme="majorHAnsi" w:cstheme="majorHAnsi"/>
                <w:sz w:val="22"/>
                <w:szCs w:val="22"/>
                <w:u w:val="single"/>
                <w:lang w:val="lt-LT"/>
              </w:rPr>
              <w:t>Bendras privalomas reikalavimas visiems Tiekėjo atliekamiems programos pakeitimams, pataisymams ir papildymams – visi padaryti pakeitimai, pataisymai bei papildymai, daromi pagal Užsakovo užsakymus, automatiškai tampa Užsakovo nuosavybe, įgalinančia toliau juos keisti, papildyti ar taisyti  ir negali būti apriboti jokiomis specialiomis ar kitomis Tiekėjo licencijomis, raktais ar kitomis techninėmis bei programinėmis priemonėmis, jei nesuderinta kitaip yra Užsakovo programos rėžiuose. Jeigu papildymas reikalauja tiekėjo išskirtinių tiekėjo teisių ar licencijų, jie turi būti raštu suderinti su Užsakovu.</w:t>
            </w:r>
          </w:p>
          <w:p w14:paraId="375DA3E5" w14:textId="77777777" w:rsidR="00C27953" w:rsidRPr="00744B71" w:rsidRDefault="00C27953" w:rsidP="00C27953">
            <w:pPr>
              <w:pStyle w:val="Pagrindiniotekstotrauka3"/>
              <w:numPr>
                <w:ilvl w:val="1"/>
                <w:numId w:val="20"/>
              </w:numPr>
              <w:tabs>
                <w:tab w:val="left" w:pos="0"/>
              </w:tabs>
              <w:spacing w:after="0"/>
              <w:jc w:val="both"/>
              <w:rPr>
                <w:rFonts w:asciiTheme="majorHAnsi" w:hAnsiTheme="majorHAnsi" w:cstheme="majorHAnsi"/>
                <w:sz w:val="22"/>
                <w:szCs w:val="22"/>
                <w:lang w:val="lt-LT"/>
              </w:rPr>
            </w:pPr>
            <w:r w:rsidRPr="00744B71">
              <w:rPr>
                <w:rFonts w:asciiTheme="majorHAnsi" w:hAnsiTheme="majorHAnsi" w:cstheme="majorHAnsi"/>
                <w:sz w:val="22"/>
                <w:szCs w:val="22"/>
                <w:lang w:val="lt-LT"/>
              </w:rPr>
              <w:t>Pakeitimo užsakymas – Užsakovo paskirtas atsakingas asmuo pateikia Tiekėjo paskirtam asmeniui pakeitimo užsakymą, kuriame išdėsto informaciją apie reikiamą defekto šalinimo arba pokyčio įgyvendinimo paslaugą;</w:t>
            </w:r>
          </w:p>
          <w:p w14:paraId="1E6554D8" w14:textId="77777777" w:rsidR="00C27953" w:rsidRPr="00744B71" w:rsidRDefault="00C27953" w:rsidP="00C27953">
            <w:pPr>
              <w:pStyle w:val="Pagrindiniotekstotrauka3"/>
              <w:numPr>
                <w:ilvl w:val="1"/>
                <w:numId w:val="20"/>
              </w:numPr>
              <w:tabs>
                <w:tab w:val="left" w:pos="0"/>
              </w:tabs>
              <w:spacing w:after="0"/>
              <w:jc w:val="both"/>
              <w:rPr>
                <w:rFonts w:asciiTheme="majorHAnsi" w:hAnsiTheme="majorHAnsi" w:cstheme="majorHAnsi"/>
                <w:sz w:val="22"/>
                <w:szCs w:val="22"/>
                <w:lang w:val="lt-LT"/>
              </w:rPr>
            </w:pPr>
            <w:r w:rsidRPr="00744B71">
              <w:rPr>
                <w:rFonts w:asciiTheme="majorHAnsi" w:hAnsiTheme="majorHAnsi" w:cstheme="majorHAnsi"/>
                <w:sz w:val="22"/>
                <w:szCs w:val="22"/>
                <w:lang w:val="lt-LT"/>
              </w:rPr>
              <w:t xml:space="preserve"> Įvertinimas – Tiekėjas išsiaiškina pakeitimo užsakyme aprašytą reikalingos paslaugos esmę, apimtį, techninius, funkcinius, saugumo, kokybės ir greitaveikos (įvertina, ar pokytis daro įtaką sistemos techninės įrangos reikalavimams, pajėgumui ir greitaveikai) reikalavimus, įvertina galimą neigiamą pokyčio poveikį kitoms Abonentų apskaitos programos  dalims ir kitiems Abonentų apskaitos programos moduliams bei Užsakovo atsakingam asmeniui pateikia įvertinimo dokumentą, kuriame nurodo paslaugos suteikimo trukmės įvertinimą darbo dienomis ir siūlomą paslaugos kainą. Tiekėjas, rengdamas įvertinimo dokumentą, turi įvertinti pokyčio sąveiką su kitais jau testuojamais pokyčiais ir, nurodęs priežastis, pasiūlyti Užsakovui rekomenduojamą rengiamo pokyčio diegimo eiliškumą (įvertinimo dokumento šabloną Tiekėjas privalės suderinti su Užsakovu). Taip pat Tiekėjas pateikia parengtą detalų pakeitimo specifikacijos dokumentą, kuriame detaliai išdėsto vertinimo kriterijus, sąnaudas, reikalingas paslaugai suteikti. Jei reikia, Tiekėjas savo iniciatyva rengia susitikimus su Užsakovo darbuotojais, galinčiais patikslinti pakeitimo užsakymo dokumente išdėstytą informaciją. </w:t>
            </w:r>
            <w:r w:rsidRPr="00744B71">
              <w:rPr>
                <w:rFonts w:asciiTheme="majorHAnsi" w:hAnsiTheme="majorHAnsi" w:cstheme="majorHAnsi"/>
                <w:sz w:val="22"/>
                <w:szCs w:val="22"/>
                <w:lang w:val="lt-LT"/>
              </w:rPr>
              <w:lastRenderedPageBreak/>
              <w:t>Dokumentacijos parengimas ar atnaujinimas, negali viršyti 10% pokyčio įvertinimo;</w:t>
            </w:r>
          </w:p>
          <w:p w14:paraId="3074B557" w14:textId="77777777" w:rsidR="00C27953" w:rsidRPr="00744B71" w:rsidRDefault="00C27953" w:rsidP="00C27953">
            <w:pPr>
              <w:pStyle w:val="Pagrindiniotekstotrauka3"/>
              <w:numPr>
                <w:ilvl w:val="1"/>
                <w:numId w:val="20"/>
              </w:numPr>
              <w:tabs>
                <w:tab w:val="left" w:pos="993"/>
              </w:tabs>
              <w:spacing w:after="0"/>
              <w:jc w:val="both"/>
              <w:rPr>
                <w:rFonts w:asciiTheme="majorHAnsi" w:hAnsiTheme="majorHAnsi" w:cstheme="majorHAnsi"/>
                <w:sz w:val="22"/>
                <w:szCs w:val="22"/>
                <w:lang w:val="lt-LT"/>
              </w:rPr>
            </w:pPr>
            <w:r w:rsidRPr="00744B71">
              <w:rPr>
                <w:rFonts w:asciiTheme="majorHAnsi" w:hAnsiTheme="majorHAnsi" w:cstheme="majorHAnsi"/>
                <w:sz w:val="22"/>
                <w:szCs w:val="22"/>
                <w:lang w:val="lt-LT"/>
              </w:rPr>
              <w:t xml:space="preserve"> Įvertinimo patvirtinimas – Užsakovas, išnagrinėjęs Tiekėjo pateiktą įvertinimo dokumentą, patvirtina jį, jeigu įvertinimo dokumentas aiškus ir nurodytos sąnaudos tinkamos, jei nusprendžia, kad paslauga yra reikalinga; arba nepatvirtina įvertinimo dokumento, jeigu nusprendžia, kad paslauga yra nereikalinga. Jei įvertinimo dokumentas yra neaiškus, Užsakovas gali paprašyti Tiekėją detalizuoti Abonentų apskaitos programos  pakeitimo įvertinime minimus darbus iki  keičiamų NAV objektų detalumo bei jų finansinį įvertinimą. Tiekėjas privalo atsakyti į Užsakovo ar jos pasamdytų nepriklausomų ekspertų pateiktus klausimus;</w:t>
            </w:r>
          </w:p>
          <w:p w14:paraId="085DA067" w14:textId="77777777" w:rsidR="00C27953" w:rsidRPr="00744B71" w:rsidRDefault="00C27953" w:rsidP="00C27953">
            <w:pPr>
              <w:pStyle w:val="Pagrindiniotekstotrauka3"/>
              <w:numPr>
                <w:ilvl w:val="1"/>
                <w:numId w:val="20"/>
              </w:numPr>
              <w:tabs>
                <w:tab w:val="left" w:pos="993"/>
              </w:tabs>
              <w:spacing w:after="0"/>
              <w:jc w:val="both"/>
              <w:rPr>
                <w:rFonts w:asciiTheme="majorHAnsi" w:hAnsiTheme="majorHAnsi" w:cstheme="majorHAnsi"/>
                <w:sz w:val="22"/>
                <w:szCs w:val="22"/>
                <w:lang w:val="lt-LT"/>
              </w:rPr>
            </w:pPr>
            <w:r w:rsidRPr="00744B71">
              <w:rPr>
                <w:rFonts w:asciiTheme="majorHAnsi" w:hAnsiTheme="majorHAnsi" w:cstheme="majorHAnsi"/>
                <w:sz w:val="22"/>
                <w:szCs w:val="22"/>
                <w:lang w:val="lt-LT"/>
              </w:rPr>
              <w:t xml:space="preserve"> Užsakovui nepatvirtinus įvertinimo dokumento, abipusiu sutarimu Užsakovas gali sumokėti už Tiekėjo atliktą įvertinimą, jei įvertinimo dokumente nurodyta, kad pakeitimas bus realizuotas per daugiau nei 15 d. d., ir Tiekėjas įvertinimo metu informavo Užsakovą, kad pokyčio apimtis viršys 15 d. d., taip pat Užsakovas sutiko toliau tęsti vertinimo darbus. Įvertinimo dalis gali sudaryti ne daugiau kaip 10% visos įvertintos pokyčio apimties;</w:t>
            </w:r>
          </w:p>
          <w:p w14:paraId="0ADF4213" w14:textId="77777777" w:rsidR="00C27953" w:rsidRPr="00744B71" w:rsidRDefault="00C27953" w:rsidP="00C27953">
            <w:pPr>
              <w:pStyle w:val="Pagrindiniotekstotrauka3"/>
              <w:numPr>
                <w:ilvl w:val="1"/>
                <w:numId w:val="20"/>
              </w:numPr>
              <w:tabs>
                <w:tab w:val="left" w:pos="0"/>
              </w:tabs>
              <w:spacing w:after="0"/>
              <w:jc w:val="both"/>
              <w:rPr>
                <w:rFonts w:asciiTheme="majorHAnsi" w:hAnsiTheme="majorHAnsi" w:cstheme="majorHAnsi"/>
                <w:sz w:val="22"/>
                <w:szCs w:val="22"/>
                <w:lang w:val="lt-LT"/>
              </w:rPr>
            </w:pPr>
            <w:r w:rsidRPr="00744B71">
              <w:rPr>
                <w:rFonts w:asciiTheme="majorHAnsi" w:hAnsiTheme="majorHAnsi" w:cstheme="majorHAnsi"/>
                <w:sz w:val="22"/>
                <w:szCs w:val="22"/>
                <w:lang w:val="lt-LT"/>
              </w:rPr>
              <w:t xml:space="preserve"> Užsakovui nustačius, kad pakeitimui atlikti reikalingos sąnaudos yra daug mažesnės negu Tiekėjas nurodė, Tiekėjas privalo pagrįsti nurodytas sąnaudas arba iš naujo pateikti pataisytą įvertinimo dokumentą;</w:t>
            </w:r>
          </w:p>
          <w:p w14:paraId="31F67E49" w14:textId="77777777" w:rsidR="00C27953" w:rsidRPr="00744B71" w:rsidRDefault="00C27953" w:rsidP="00C27953">
            <w:pPr>
              <w:pStyle w:val="Pagrindiniotekstotrauka3"/>
              <w:numPr>
                <w:ilvl w:val="1"/>
                <w:numId w:val="20"/>
              </w:numPr>
              <w:tabs>
                <w:tab w:val="left" w:pos="0"/>
              </w:tabs>
              <w:spacing w:after="0"/>
              <w:jc w:val="both"/>
              <w:rPr>
                <w:rFonts w:asciiTheme="majorHAnsi" w:hAnsiTheme="majorHAnsi" w:cstheme="majorHAnsi"/>
                <w:sz w:val="22"/>
                <w:szCs w:val="22"/>
                <w:lang w:val="lt-LT"/>
              </w:rPr>
            </w:pPr>
            <w:bookmarkStart w:id="4" w:name="_Ref292886487"/>
            <w:r w:rsidRPr="00744B71">
              <w:rPr>
                <w:rFonts w:asciiTheme="majorHAnsi" w:hAnsiTheme="majorHAnsi" w:cstheme="majorHAnsi"/>
                <w:sz w:val="22"/>
                <w:szCs w:val="22"/>
                <w:lang w:val="lt-LT"/>
              </w:rPr>
              <w:t xml:space="preserve"> Sprendimas – Tiekėjas, gavęs įvertinimo dokumento patvirtinimą, su pokyčio iniciatoriumi suderina sprendimo pateikimo terminą, po to suteikia pakeitimo užsakymo dokumente nurodytas paslaugas bei sutarta forma perduoda patikrinti rezultatus. Palaikymo paslaugų rezultatų dokumentacijos šablonus Tiekėjas privalės suderinti su Užsakovu. Jei nesusitarta kitaip, turi būti parengti ir pateikti šie rezultatai:</w:t>
            </w:r>
            <w:bookmarkEnd w:id="4"/>
          </w:p>
          <w:p w14:paraId="585796E0" w14:textId="77777777" w:rsidR="00C27953" w:rsidRPr="00744B71" w:rsidRDefault="00C27953" w:rsidP="00C27953">
            <w:pPr>
              <w:pStyle w:val="Pagrindiniotekstotrauka3"/>
              <w:numPr>
                <w:ilvl w:val="2"/>
                <w:numId w:val="20"/>
              </w:numPr>
              <w:tabs>
                <w:tab w:val="left" w:pos="993"/>
                <w:tab w:val="left" w:pos="1560"/>
              </w:tabs>
              <w:spacing w:after="0"/>
              <w:jc w:val="both"/>
              <w:rPr>
                <w:rFonts w:asciiTheme="majorHAnsi" w:hAnsiTheme="majorHAnsi" w:cstheme="majorHAnsi"/>
                <w:sz w:val="22"/>
                <w:szCs w:val="22"/>
                <w:lang w:val="lt-LT"/>
              </w:rPr>
            </w:pPr>
            <w:r w:rsidRPr="00744B71">
              <w:rPr>
                <w:rFonts w:asciiTheme="majorHAnsi" w:hAnsiTheme="majorHAnsi" w:cstheme="majorHAnsi"/>
                <w:sz w:val="22"/>
                <w:szCs w:val="22"/>
                <w:lang w:val="lt-LT"/>
              </w:rPr>
              <w:t>Detalus specifikacijos dokumentas;</w:t>
            </w:r>
          </w:p>
          <w:p w14:paraId="3343FFD8" w14:textId="77777777" w:rsidR="00C27953" w:rsidRPr="00744B71" w:rsidRDefault="00C27953" w:rsidP="00C27953">
            <w:pPr>
              <w:pStyle w:val="Pagrindiniotekstotrauka3"/>
              <w:numPr>
                <w:ilvl w:val="2"/>
                <w:numId w:val="20"/>
              </w:numPr>
              <w:tabs>
                <w:tab w:val="left" w:pos="993"/>
                <w:tab w:val="left" w:pos="1560"/>
              </w:tabs>
              <w:spacing w:after="0"/>
              <w:jc w:val="both"/>
              <w:rPr>
                <w:rFonts w:asciiTheme="majorHAnsi" w:hAnsiTheme="majorHAnsi" w:cstheme="majorHAnsi"/>
                <w:sz w:val="22"/>
                <w:szCs w:val="22"/>
                <w:lang w:val="lt-LT"/>
              </w:rPr>
            </w:pPr>
            <w:r w:rsidRPr="00744B71">
              <w:rPr>
                <w:rFonts w:asciiTheme="majorHAnsi" w:hAnsiTheme="majorHAnsi" w:cstheme="majorHAnsi"/>
                <w:sz w:val="22"/>
                <w:szCs w:val="22"/>
                <w:lang w:val="lt-LT"/>
              </w:rPr>
              <w:t>Naudotojo vadovo (ar vadovų) keičiamos dalys ir tikslūs pilni dokumentai;</w:t>
            </w:r>
          </w:p>
          <w:p w14:paraId="5EF6E1B7" w14:textId="3F9ED5E2" w:rsidR="00C27953" w:rsidRPr="00305C3C" w:rsidRDefault="00C27953" w:rsidP="00C27953">
            <w:pPr>
              <w:pStyle w:val="Pagrindiniotekstotrauka3"/>
              <w:numPr>
                <w:ilvl w:val="2"/>
                <w:numId w:val="20"/>
              </w:numPr>
              <w:tabs>
                <w:tab w:val="left" w:pos="993"/>
                <w:tab w:val="left" w:pos="1560"/>
              </w:tabs>
              <w:spacing w:after="0"/>
              <w:jc w:val="both"/>
              <w:rPr>
                <w:rFonts w:asciiTheme="majorHAnsi" w:hAnsiTheme="majorHAnsi" w:cstheme="majorHAnsi"/>
                <w:sz w:val="22"/>
                <w:szCs w:val="22"/>
                <w:lang w:val="lt-LT"/>
              </w:rPr>
            </w:pPr>
            <w:r w:rsidRPr="00744B71">
              <w:rPr>
                <w:rFonts w:asciiTheme="majorHAnsi" w:hAnsiTheme="majorHAnsi" w:cstheme="majorHAnsi"/>
                <w:sz w:val="22"/>
                <w:szCs w:val="22"/>
                <w:lang w:val="lt-LT"/>
              </w:rPr>
              <w:t>Pokyčio testavimo scenarijai, į kuriuos turi įeiti:</w:t>
            </w:r>
          </w:p>
          <w:p w14:paraId="76096ABE" w14:textId="77777777" w:rsidR="00C27953" w:rsidRPr="00305C3C" w:rsidRDefault="00C27953" w:rsidP="00C27953">
            <w:pPr>
              <w:pStyle w:val="Sraopastraipa"/>
              <w:numPr>
                <w:ilvl w:val="0"/>
                <w:numId w:val="30"/>
              </w:numPr>
              <w:tabs>
                <w:tab w:val="left" w:pos="993"/>
                <w:tab w:val="left" w:pos="1560"/>
                <w:tab w:val="left" w:pos="2127"/>
              </w:tabs>
              <w:contextualSpacing w:val="0"/>
              <w:jc w:val="both"/>
              <w:rPr>
                <w:rFonts w:asciiTheme="majorHAnsi" w:eastAsia="Times New Roman" w:hAnsiTheme="majorHAnsi" w:cstheme="majorHAnsi"/>
                <w:vanish/>
                <w:lang w:eastAsia="x-none"/>
              </w:rPr>
            </w:pPr>
          </w:p>
          <w:p w14:paraId="558D233E" w14:textId="77777777" w:rsidR="00C27953" w:rsidRPr="00305C3C" w:rsidRDefault="00C27953" w:rsidP="00C27953">
            <w:pPr>
              <w:pStyle w:val="Sraopastraipa"/>
              <w:numPr>
                <w:ilvl w:val="0"/>
                <w:numId w:val="30"/>
              </w:numPr>
              <w:tabs>
                <w:tab w:val="left" w:pos="993"/>
                <w:tab w:val="left" w:pos="1560"/>
                <w:tab w:val="left" w:pos="2127"/>
              </w:tabs>
              <w:contextualSpacing w:val="0"/>
              <w:jc w:val="both"/>
              <w:rPr>
                <w:rFonts w:asciiTheme="majorHAnsi" w:eastAsia="Times New Roman" w:hAnsiTheme="majorHAnsi" w:cstheme="majorHAnsi"/>
                <w:vanish/>
                <w:lang w:eastAsia="x-none"/>
              </w:rPr>
            </w:pPr>
          </w:p>
          <w:p w14:paraId="38A39F42" w14:textId="77777777" w:rsidR="00C27953" w:rsidRPr="00305C3C" w:rsidRDefault="00C27953" w:rsidP="00C27953">
            <w:pPr>
              <w:pStyle w:val="Sraopastraipa"/>
              <w:numPr>
                <w:ilvl w:val="1"/>
                <w:numId w:val="30"/>
              </w:numPr>
              <w:tabs>
                <w:tab w:val="left" w:pos="993"/>
                <w:tab w:val="left" w:pos="1560"/>
                <w:tab w:val="left" w:pos="2127"/>
              </w:tabs>
              <w:contextualSpacing w:val="0"/>
              <w:jc w:val="both"/>
              <w:rPr>
                <w:rFonts w:asciiTheme="majorHAnsi" w:eastAsia="Times New Roman" w:hAnsiTheme="majorHAnsi" w:cstheme="majorHAnsi"/>
                <w:vanish/>
                <w:lang w:eastAsia="x-none"/>
              </w:rPr>
            </w:pPr>
          </w:p>
          <w:p w14:paraId="369FD763" w14:textId="77777777" w:rsidR="00C27953" w:rsidRPr="00305C3C" w:rsidRDefault="00C27953" w:rsidP="00C27953">
            <w:pPr>
              <w:pStyle w:val="Sraopastraipa"/>
              <w:numPr>
                <w:ilvl w:val="1"/>
                <w:numId w:val="30"/>
              </w:numPr>
              <w:tabs>
                <w:tab w:val="left" w:pos="993"/>
                <w:tab w:val="left" w:pos="1560"/>
                <w:tab w:val="left" w:pos="2127"/>
              </w:tabs>
              <w:contextualSpacing w:val="0"/>
              <w:jc w:val="both"/>
              <w:rPr>
                <w:rFonts w:asciiTheme="majorHAnsi" w:eastAsia="Times New Roman" w:hAnsiTheme="majorHAnsi" w:cstheme="majorHAnsi"/>
                <w:vanish/>
                <w:lang w:eastAsia="x-none"/>
              </w:rPr>
            </w:pPr>
          </w:p>
          <w:p w14:paraId="5B21F887" w14:textId="77777777" w:rsidR="00C27953" w:rsidRPr="00305C3C" w:rsidRDefault="00C27953" w:rsidP="00C27953">
            <w:pPr>
              <w:pStyle w:val="Sraopastraipa"/>
              <w:numPr>
                <w:ilvl w:val="1"/>
                <w:numId w:val="30"/>
              </w:numPr>
              <w:tabs>
                <w:tab w:val="left" w:pos="993"/>
                <w:tab w:val="left" w:pos="1560"/>
                <w:tab w:val="left" w:pos="2127"/>
              </w:tabs>
              <w:contextualSpacing w:val="0"/>
              <w:jc w:val="both"/>
              <w:rPr>
                <w:rFonts w:asciiTheme="majorHAnsi" w:eastAsia="Times New Roman" w:hAnsiTheme="majorHAnsi" w:cstheme="majorHAnsi"/>
                <w:vanish/>
                <w:lang w:eastAsia="x-none"/>
              </w:rPr>
            </w:pPr>
          </w:p>
          <w:p w14:paraId="0C360604" w14:textId="77777777" w:rsidR="00C27953" w:rsidRPr="00305C3C" w:rsidRDefault="00C27953" w:rsidP="00C27953">
            <w:pPr>
              <w:pStyle w:val="Sraopastraipa"/>
              <w:numPr>
                <w:ilvl w:val="1"/>
                <w:numId w:val="30"/>
              </w:numPr>
              <w:tabs>
                <w:tab w:val="left" w:pos="993"/>
                <w:tab w:val="left" w:pos="1560"/>
                <w:tab w:val="left" w:pos="2127"/>
              </w:tabs>
              <w:contextualSpacing w:val="0"/>
              <w:jc w:val="both"/>
              <w:rPr>
                <w:rFonts w:asciiTheme="majorHAnsi" w:eastAsia="Times New Roman" w:hAnsiTheme="majorHAnsi" w:cstheme="majorHAnsi"/>
                <w:vanish/>
                <w:lang w:eastAsia="x-none"/>
              </w:rPr>
            </w:pPr>
          </w:p>
          <w:p w14:paraId="58F82739" w14:textId="77777777" w:rsidR="00C27953" w:rsidRPr="00305C3C" w:rsidRDefault="00C27953" w:rsidP="00C27953">
            <w:pPr>
              <w:pStyle w:val="Sraopastraipa"/>
              <w:numPr>
                <w:ilvl w:val="1"/>
                <w:numId w:val="30"/>
              </w:numPr>
              <w:tabs>
                <w:tab w:val="left" w:pos="993"/>
                <w:tab w:val="left" w:pos="1560"/>
                <w:tab w:val="left" w:pos="2127"/>
              </w:tabs>
              <w:contextualSpacing w:val="0"/>
              <w:jc w:val="both"/>
              <w:rPr>
                <w:rFonts w:asciiTheme="majorHAnsi" w:eastAsia="Times New Roman" w:hAnsiTheme="majorHAnsi" w:cstheme="majorHAnsi"/>
                <w:vanish/>
                <w:lang w:eastAsia="x-none"/>
              </w:rPr>
            </w:pPr>
          </w:p>
          <w:p w14:paraId="4663CAE9" w14:textId="77777777" w:rsidR="00C27953" w:rsidRPr="00305C3C" w:rsidRDefault="00C27953" w:rsidP="00C27953">
            <w:pPr>
              <w:pStyle w:val="Sraopastraipa"/>
              <w:numPr>
                <w:ilvl w:val="1"/>
                <w:numId w:val="30"/>
              </w:numPr>
              <w:tabs>
                <w:tab w:val="left" w:pos="993"/>
                <w:tab w:val="left" w:pos="1560"/>
                <w:tab w:val="left" w:pos="2127"/>
              </w:tabs>
              <w:contextualSpacing w:val="0"/>
              <w:jc w:val="both"/>
              <w:rPr>
                <w:rFonts w:asciiTheme="majorHAnsi" w:eastAsia="Times New Roman" w:hAnsiTheme="majorHAnsi" w:cstheme="majorHAnsi"/>
                <w:vanish/>
                <w:lang w:eastAsia="x-none"/>
              </w:rPr>
            </w:pPr>
          </w:p>
          <w:p w14:paraId="3B96D77E" w14:textId="77777777" w:rsidR="00C27953" w:rsidRPr="00305C3C" w:rsidRDefault="00C27953" w:rsidP="00C27953">
            <w:pPr>
              <w:pStyle w:val="Sraopastraipa"/>
              <w:numPr>
                <w:ilvl w:val="1"/>
                <w:numId w:val="30"/>
              </w:numPr>
              <w:tabs>
                <w:tab w:val="left" w:pos="993"/>
                <w:tab w:val="left" w:pos="1560"/>
                <w:tab w:val="left" w:pos="2127"/>
              </w:tabs>
              <w:contextualSpacing w:val="0"/>
              <w:jc w:val="both"/>
              <w:rPr>
                <w:rFonts w:asciiTheme="majorHAnsi" w:eastAsia="Times New Roman" w:hAnsiTheme="majorHAnsi" w:cstheme="majorHAnsi"/>
                <w:vanish/>
                <w:lang w:eastAsia="x-none"/>
              </w:rPr>
            </w:pPr>
          </w:p>
          <w:p w14:paraId="38EDA9D9" w14:textId="77777777" w:rsidR="00C27953" w:rsidRPr="00305C3C" w:rsidRDefault="00C27953" w:rsidP="00C27953">
            <w:pPr>
              <w:pStyle w:val="Sraopastraipa"/>
              <w:numPr>
                <w:ilvl w:val="2"/>
                <w:numId w:val="30"/>
              </w:numPr>
              <w:tabs>
                <w:tab w:val="left" w:pos="993"/>
                <w:tab w:val="left" w:pos="1560"/>
                <w:tab w:val="left" w:pos="2127"/>
              </w:tabs>
              <w:contextualSpacing w:val="0"/>
              <w:jc w:val="both"/>
              <w:rPr>
                <w:rFonts w:asciiTheme="majorHAnsi" w:eastAsia="Times New Roman" w:hAnsiTheme="majorHAnsi" w:cstheme="majorHAnsi"/>
                <w:vanish/>
                <w:lang w:eastAsia="x-none"/>
              </w:rPr>
            </w:pPr>
          </w:p>
          <w:p w14:paraId="754DB6A7" w14:textId="77777777" w:rsidR="00C27953" w:rsidRPr="00305C3C" w:rsidRDefault="00C27953" w:rsidP="00C27953">
            <w:pPr>
              <w:pStyle w:val="Sraopastraipa"/>
              <w:numPr>
                <w:ilvl w:val="2"/>
                <w:numId w:val="30"/>
              </w:numPr>
              <w:tabs>
                <w:tab w:val="left" w:pos="993"/>
                <w:tab w:val="left" w:pos="1560"/>
                <w:tab w:val="left" w:pos="2127"/>
              </w:tabs>
              <w:contextualSpacing w:val="0"/>
              <w:jc w:val="both"/>
              <w:rPr>
                <w:rFonts w:asciiTheme="majorHAnsi" w:eastAsia="Times New Roman" w:hAnsiTheme="majorHAnsi" w:cstheme="majorHAnsi"/>
                <w:vanish/>
                <w:lang w:eastAsia="x-none"/>
              </w:rPr>
            </w:pPr>
          </w:p>
          <w:p w14:paraId="61864246" w14:textId="77777777" w:rsidR="00C27953" w:rsidRPr="00305C3C" w:rsidRDefault="00C27953" w:rsidP="00C27953">
            <w:pPr>
              <w:pStyle w:val="Sraopastraipa"/>
              <w:numPr>
                <w:ilvl w:val="2"/>
                <w:numId w:val="30"/>
              </w:numPr>
              <w:tabs>
                <w:tab w:val="left" w:pos="993"/>
                <w:tab w:val="left" w:pos="1560"/>
                <w:tab w:val="left" w:pos="2127"/>
              </w:tabs>
              <w:contextualSpacing w:val="0"/>
              <w:jc w:val="both"/>
              <w:rPr>
                <w:rFonts w:asciiTheme="majorHAnsi" w:eastAsia="Times New Roman" w:hAnsiTheme="majorHAnsi" w:cstheme="majorHAnsi"/>
                <w:vanish/>
                <w:lang w:eastAsia="x-none"/>
              </w:rPr>
            </w:pPr>
          </w:p>
          <w:p w14:paraId="636E2F09" w14:textId="41652D43" w:rsidR="00C27953" w:rsidRPr="00744B71" w:rsidRDefault="00C27953" w:rsidP="00C27953">
            <w:pPr>
              <w:pStyle w:val="Pagrindiniotekstotrauka3"/>
              <w:numPr>
                <w:ilvl w:val="3"/>
                <w:numId w:val="30"/>
              </w:numPr>
              <w:tabs>
                <w:tab w:val="left" w:pos="993"/>
                <w:tab w:val="left" w:pos="1560"/>
                <w:tab w:val="left" w:pos="2127"/>
              </w:tabs>
              <w:spacing w:after="0"/>
              <w:jc w:val="both"/>
              <w:rPr>
                <w:rFonts w:asciiTheme="majorHAnsi" w:hAnsiTheme="majorHAnsi" w:cstheme="majorHAnsi"/>
                <w:sz w:val="22"/>
                <w:szCs w:val="22"/>
                <w:lang w:val="lt-LT"/>
              </w:rPr>
            </w:pPr>
            <w:r w:rsidRPr="00744B71">
              <w:rPr>
                <w:rFonts w:asciiTheme="majorHAnsi" w:hAnsiTheme="majorHAnsi" w:cstheme="majorHAnsi"/>
                <w:sz w:val="22"/>
                <w:szCs w:val="22"/>
                <w:lang w:val="lt-LT"/>
              </w:rPr>
              <w:t>Rekomendacijos dėl testuojamu duomenų kiekio</w:t>
            </w:r>
          </w:p>
          <w:p w14:paraId="150F5EEA" w14:textId="77777777" w:rsidR="00C27953" w:rsidRPr="00744B71" w:rsidRDefault="00C27953" w:rsidP="00C27953">
            <w:pPr>
              <w:pStyle w:val="Pagrindiniotekstotrauka3"/>
              <w:numPr>
                <w:ilvl w:val="3"/>
                <w:numId w:val="30"/>
              </w:numPr>
              <w:tabs>
                <w:tab w:val="left" w:pos="993"/>
                <w:tab w:val="left" w:pos="1560"/>
                <w:tab w:val="left" w:pos="2127"/>
              </w:tabs>
              <w:spacing w:after="0"/>
              <w:jc w:val="both"/>
              <w:rPr>
                <w:rFonts w:asciiTheme="majorHAnsi" w:hAnsiTheme="majorHAnsi" w:cstheme="majorHAnsi"/>
                <w:sz w:val="22"/>
                <w:szCs w:val="22"/>
                <w:lang w:val="lt-LT"/>
              </w:rPr>
            </w:pPr>
            <w:r w:rsidRPr="00744B71">
              <w:rPr>
                <w:rFonts w:asciiTheme="majorHAnsi" w:hAnsiTheme="majorHAnsi" w:cstheme="majorHAnsi"/>
                <w:sz w:val="22"/>
                <w:szCs w:val="22"/>
                <w:lang w:val="lt-LT"/>
              </w:rPr>
              <w:t>Naudotojo sąsajos testavimas;</w:t>
            </w:r>
          </w:p>
          <w:p w14:paraId="09B8E70A" w14:textId="77777777" w:rsidR="00C27953" w:rsidRPr="00744B71" w:rsidRDefault="00C27953" w:rsidP="00C27953">
            <w:pPr>
              <w:pStyle w:val="Pagrindiniotekstotrauka3"/>
              <w:numPr>
                <w:ilvl w:val="3"/>
                <w:numId w:val="30"/>
              </w:numPr>
              <w:tabs>
                <w:tab w:val="left" w:pos="993"/>
                <w:tab w:val="left" w:pos="1560"/>
                <w:tab w:val="left" w:pos="2127"/>
              </w:tabs>
              <w:spacing w:after="0"/>
              <w:jc w:val="both"/>
              <w:rPr>
                <w:rFonts w:asciiTheme="majorHAnsi" w:hAnsiTheme="majorHAnsi" w:cstheme="majorHAnsi"/>
                <w:sz w:val="22"/>
                <w:szCs w:val="22"/>
                <w:lang w:val="lt-LT"/>
              </w:rPr>
            </w:pPr>
            <w:r w:rsidRPr="00744B71">
              <w:rPr>
                <w:rFonts w:asciiTheme="majorHAnsi" w:hAnsiTheme="majorHAnsi" w:cstheme="majorHAnsi"/>
                <w:sz w:val="22"/>
                <w:szCs w:val="22"/>
                <w:lang w:val="lt-LT"/>
              </w:rPr>
              <w:t>Komponento testavimas;</w:t>
            </w:r>
          </w:p>
          <w:p w14:paraId="15842EAC" w14:textId="77777777" w:rsidR="00C27953" w:rsidRPr="00744B71" w:rsidRDefault="00C27953" w:rsidP="00C27953">
            <w:pPr>
              <w:pStyle w:val="Pagrindiniotekstotrauka3"/>
              <w:numPr>
                <w:ilvl w:val="3"/>
                <w:numId w:val="30"/>
              </w:numPr>
              <w:tabs>
                <w:tab w:val="left" w:pos="993"/>
                <w:tab w:val="left" w:pos="1560"/>
                <w:tab w:val="left" w:pos="2127"/>
              </w:tabs>
              <w:spacing w:after="0"/>
              <w:jc w:val="both"/>
              <w:rPr>
                <w:rFonts w:asciiTheme="majorHAnsi" w:hAnsiTheme="majorHAnsi" w:cstheme="majorHAnsi"/>
                <w:sz w:val="22"/>
                <w:szCs w:val="22"/>
                <w:lang w:val="lt-LT"/>
              </w:rPr>
            </w:pPr>
            <w:r w:rsidRPr="00744B71">
              <w:rPr>
                <w:rFonts w:asciiTheme="majorHAnsi" w:hAnsiTheme="majorHAnsi" w:cstheme="majorHAnsi"/>
                <w:sz w:val="22"/>
                <w:szCs w:val="22"/>
                <w:lang w:val="lt-LT"/>
              </w:rPr>
              <w:t>Integracijos tarp komponentų  ar sistemų testavimas;</w:t>
            </w:r>
          </w:p>
          <w:p w14:paraId="0AFF2D44" w14:textId="77777777" w:rsidR="00C27953" w:rsidRPr="00744B71" w:rsidRDefault="00C27953" w:rsidP="00C27953">
            <w:pPr>
              <w:pStyle w:val="Pagrindiniotekstotrauka3"/>
              <w:numPr>
                <w:ilvl w:val="3"/>
                <w:numId w:val="30"/>
              </w:numPr>
              <w:tabs>
                <w:tab w:val="left" w:pos="993"/>
                <w:tab w:val="left" w:pos="1560"/>
                <w:tab w:val="left" w:pos="2127"/>
              </w:tabs>
              <w:spacing w:after="0"/>
              <w:jc w:val="both"/>
              <w:rPr>
                <w:rFonts w:asciiTheme="majorHAnsi" w:hAnsiTheme="majorHAnsi" w:cstheme="majorHAnsi"/>
                <w:sz w:val="22"/>
                <w:szCs w:val="22"/>
                <w:lang w:val="lt-LT"/>
              </w:rPr>
            </w:pPr>
            <w:r w:rsidRPr="00744B71">
              <w:rPr>
                <w:rFonts w:asciiTheme="majorHAnsi" w:hAnsiTheme="majorHAnsi" w:cstheme="majorHAnsi"/>
                <w:sz w:val="22"/>
                <w:szCs w:val="22"/>
                <w:lang w:val="lt-LT"/>
              </w:rPr>
              <w:t>Greitaveikos testavimas;</w:t>
            </w:r>
          </w:p>
          <w:p w14:paraId="26B32B38" w14:textId="496A18CD" w:rsidR="00C27953" w:rsidRPr="00305C3C" w:rsidRDefault="00C27953" w:rsidP="00C27953">
            <w:pPr>
              <w:pStyle w:val="Pagrindiniotekstotrauka3"/>
              <w:numPr>
                <w:ilvl w:val="3"/>
                <w:numId w:val="30"/>
              </w:numPr>
              <w:tabs>
                <w:tab w:val="left" w:pos="993"/>
                <w:tab w:val="left" w:pos="1560"/>
                <w:tab w:val="left" w:pos="2127"/>
              </w:tabs>
              <w:spacing w:after="0"/>
              <w:jc w:val="both"/>
              <w:rPr>
                <w:rFonts w:asciiTheme="majorHAnsi" w:hAnsiTheme="majorHAnsi" w:cstheme="majorHAnsi"/>
                <w:sz w:val="22"/>
                <w:szCs w:val="22"/>
                <w:lang w:val="lt-LT"/>
              </w:rPr>
            </w:pPr>
            <w:r w:rsidRPr="00744B71">
              <w:rPr>
                <w:rFonts w:asciiTheme="majorHAnsi" w:hAnsiTheme="majorHAnsi" w:cstheme="majorHAnsi"/>
                <w:sz w:val="22"/>
                <w:szCs w:val="22"/>
                <w:lang w:val="lt-LT"/>
              </w:rPr>
              <w:t>Pokyčio įtakos techniniams reikalavimams testavimas.</w:t>
            </w:r>
          </w:p>
          <w:p w14:paraId="733CEEF5" w14:textId="77777777" w:rsidR="00C27953" w:rsidRPr="00744B71" w:rsidRDefault="00C27953" w:rsidP="00C27953">
            <w:pPr>
              <w:pStyle w:val="Pagrindiniotekstotrauka3"/>
              <w:numPr>
                <w:ilvl w:val="2"/>
                <w:numId w:val="22"/>
              </w:numPr>
              <w:tabs>
                <w:tab w:val="left" w:pos="993"/>
                <w:tab w:val="left" w:pos="1560"/>
              </w:tabs>
              <w:spacing w:after="0"/>
              <w:jc w:val="both"/>
              <w:rPr>
                <w:rFonts w:asciiTheme="majorHAnsi" w:hAnsiTheme="majorHAnsi" w:cstheme="majorHAnsi"/>
                <w:sz w:val="22"/>
                <w:szCs w:val="22"/>
                <w:lang w:val="lt-LT"/>
              </w:rPr>
            </w:pPr>
            <w:r w:rsidRPr="00744B71">
              <w:rPr>
                <w:rFonts w:asciiTheme="majorHAnsi" w:hAnsiTheme="majorHAnsi" w:cstheme="majorHAnsi"/>
                <w:sz w:val="22"/>
                <w:szCs w:val="22"/>
                <w:lang w:val="lt-LT"/>
              </w:rPr>
              <w:t>Instaliavimo planas;</w:t>
            </w:r>
          </w:p>
          <w:p w14:paraId="03A8142F" w14:textId="77777777" w:rsidR="00C27953" w:rsidRPr="00744B71" w:rsidRDefault="00C27953" w:rsidP="00C27953">
            <w:pPr>
              <w:pStyle w:val="Pagrindiniotekstotrauka3"/>
              <w:numPr>
                <w:ilvl w:val="2"/>
                <w:numId w:val="22"/>
              </w:numPr>
              <w:tabs>
                <w:tab w:val="left" w:pos="993"/>
                <w:tab w:val="left" w:pos="1560"/>
              </w:tabs>
              <w:spacing w:after="0"/>
              <w:jc w:val="both"/>
              <w:rPr>
                <w:rFonts w:asciiTheme="majorHAnsi" w:hAnsiTheme="majorHAnsi" w:cstheme="majorHAnsi"/>
                <w:sz w:val="22"/>
                <w:szCs w:val="22"/>
                <w:lang w:val="lt-LT"/>
              </w:rPr>
            </w:pPr>
            <w:r w:rsidRPr="00744B71">
              <w:rPr>
                <w:rFonts w:asciiTheme="majorHAnsi" w:hAnsiTheme="majorHAnsi" w:cstheme="majorHAnsi"/>
                <w:sz w:val="22"/>
                <w:szCs w:val="22"/>
                <w:lang w:val="lt-LT"/>
              </w:rPr>
              <w:lastRenderedPageBreak/>
              <w:t>Programų išeities tekstai;</w:t>
            </w:r>
          </w:p>
          <w:p w14:paraId="621B0732" w14:textId="77777777" w:rsidR="00C27953" w:rsidRPr="00744B71" w:rsidRDefault="00C27953" w:rsidP="00C27953">
            <w:pPr>
              <w:pStyle w:val="Pagrindiniotekstotrauka3"/>
              <w:numPr>
                <w:ilvl w:val="2"/>
                <w:numId w:val="22"/>
              </w:numPr>
              <w:tabs>
                <w:tab w:val="left" w:pos="993"/>
                <w:tab w:val="left" w:pos="1560"/>
              </w:tabs>
              <w:spacing w:after="0"/>
              <w:jc w:val="both"/>
              <w:rPr>
                <w:rFonts w:asciiTheme="majorHAnsi" w:hAnsiTheme="majorHAnsi" w:cstheme="majorHAnsi"/>
                <w:sz w:val="22"/>
                <w:szCs w:val="22"/>
                <w:lang w:val="lt-LT"/>
              </w:rPr>
            </w:pPr>
            <w:r w:rsidRPr="00744B71">
              <w:rPr>
                <w:rFonts w:asciiTheme="majorHAnsi" w:hAnsiTheme="majorHAnsi" w:cstheme="majorHAnsi"/>
                <w:sz w:val="22"/>
                <w:szCs w:val="22"/>
                <w:lang w:val="lt-LT"/>
              </w:rPr>
              <w:t>Egzistuojančių sistemų sąsajų dokumentas (keičiama dalis ir visas dokumentas);</w:t>
            </w:r>
          </w:p>
          <w:p w14:paraId="41EFE4E0" w14:textId="77777777" w:rsidR="00C27953" w:rsidRPr="00744B71" w:rsidRDefault="00C27953" w:rsidP="00C27953">
            <w:pPr>
              <w:pStyle w:val="Pagrindiniotekstotrauka3"/>
              <w:numPr>
                <w:ilvl w:val="1"/>
                <w:numId w:val="22"/>
              </w:numPr>
              <w:tabs>
                <w:tab w:val="left" w:pos="0"/>
                <w:tab w:val="left" w:pos="1560"/>
              </w:tabs>
              <w:spacing w:after="0"/>
              <w:jc w:val="both"/>
              <w:rPr>
                <w:rFonts w:asciiTheme="majorHAnsi" w:hAnsiTheme="majorHAnsi" w:cstheme="majorHAnsi"/>
                <w:sz w:val="22"/>
                <w:szCs w:val="22"/>
                <w:lang w:val="lt-LT"/>
              </w:rPr>
            </w:pPr>
            <w:r w:rsidRPr="00744B71">
              <w:rPr>
                <w:rFonts w:asciiTheme="majorHAnsi" w:hAnsiTheme="majorHAnsi" w:cstheme="majorHAnsi"/>
                <w:sz w:val="22"/>
                <w:szCs w:val="22"/>
                <w:lang w:val="lt-LT"/>
              </w:rPr>
              <w:t>Rezultatų patikrinimas – Užsakovo atsakingi darbuotojai patikrina Tiekėjo pateiktus rezultatus. Jei nustatoma rezultatų trūkumų, Tiekėjas juos įsipareigoja pašalinti nemokamai ir pateikti visus rezultatus iš naujo patikrinti. Jei nebuvo nustatyta rezultatų trūkumų, apie tai informuojamas Tiekėjo atsakingas asmuo;</w:t>
            </w:r>
          </w:p>
          <w:p w14:paraId="2B2C4BCE" w14:textId="77777777" w:rsidR="00C27953" w:rsidRPr="00744B71" w:rsidRDefault="00C27953" w:rsidP="00C27953">
            <w:pPr>
              <w:pStyle w:val="Pagrindiniotekstotrauka3"/>
              <w:numPr>
                <w:ilvl w:val="1"/>
                <w:numId w:val="22"/>
              </w:numPr>
              <w:tabs>
                <w:tab w:val="left" w:pos="993"/>
              </w:tabs>
              <w:spacing w:after="0"/>
              <w:jc w:val="both"/>
              <w:rPr>
                <w:rFonts w:asciiTheme="majorHAnsi" w:hAnsiTheme="majorHAnsi" w:cstheme="majorHAnsi"/>
                <w:sz w:val="22"/>
                <w:szCs w:val="22"/>
                <w:lang w:val="lt-LT"/>
              </w:rPr>
            </w:pPr>
            <w:r w:rsidRPr="00744B71">
              <w:rPr>
                <w:rFonts w:asciiTheme="majorHAnsi" w:hAnsiTheme="majorHAnsi" w:cstheme="majorHAnsi"/>
                <w:sz w:val="22"/>
                <w:szCs w:val="22"/>
                <w:lang w:val="lt-LT"/>
              </w:rPr>
              <w:t xml:space="preserve"> Defektų šalinimo ir pokyčių įgyvendinimo paslauga laikoma visiškai suteikta, kai Užsakovo atsakingas asmuo informuoja Tiekėjo atsakingą asmenį apie tai, kad Tiekėjo pateikti rezultatai atitinka pakeitimo užsakyme suformuluotą reikalingą ir įvertinimo dokumente patvirtintą paslaugą ir pokytis arba defekto ištaisymas įdiegtas į darbinę aplinką. Taip pat paslauga laikoma visiškai suteikta, jeigu pokytis arba defekto ištaisymas yra įdiegtas į </w:t>
            </w:r>
            <w:proofErr w:type="spellStart"/>
            <w:r w:rsidRPr="00744B71">
              <w:rPr>
                <w:rFonts w:asciiTheme="majorHAnsi" w:hAnsiTheme="majorHAnsi" w:cstheme="majorHAnsi"/>
                <w:sz w:val="22"/>
                <w:szCs w:val="22"/>
                <w:lang w:val="lt-LT"/>
              </w:rPr>
              <w:t>testinę</w:t>
            </w:r>
            <w:proofErr w:type="spellEnd"/>
            <w:r w:rsidRPr="00744B71">
              <w:rPr>
                <w:rFonts w:asciiTheme="majorHAnsi" w:hAnsiTheme="majorHAnsi" w:cstheme="majorHAnsi"/>
                <w:sz w:val="22"/>
                <w:szCs w:val="22"/>
                <w:lang w:val="lt-LT"/>
              </w:rPr>
              <w:t xml:space="preserve"> aplinką ir per 3 mėnesius Užsakovas neinformavo Tiekėjo apie testavimo metu nustatytus trūkumus. Po informavimo apie nustatytus trūkumus, 3 mėnesių laikotarpis, skirtas nustatyti, ar paslauga visiškai suteikta, skaičiuojamas iš naujo;</w:t>
            </w:r>
          </w:p>
          <w:p w14:paraId="5D64DCED" w14:textId="77777777" w:rsidR="00C27953" w:rsidRPr="00744B71" w:rsidRDefault="00C27953" w:rsidP="00C27953">
            <w:pPr>
              <w:pStyle w:val="Pagrindiniotekstotrauka3"/>
              <w:numPr>
                <w:ilvl w:val="1"/>
                <w:numId w:val="22"/>
              </w:numPr>
              <w:tabs>
                <w:tab w:val="left" w:pos="993"/>
              </w:tabs>
              <w:spacing w:after="0"/>
              <w:jc w:val="both"/>
              <w:rPr>
                <w:rFonts w:asciiTheme="majorHAnsi" w:hAnsiTheme="majorHAnsi" w:cstheme="majorHAnsi"/>
                <w:sz w:val="22"/>
                <w:szCs w:val="22"/>
                <w:lang w:val="lt-LT"/>
              </w:rPr>
            </w:pPr>
            <w:r w:rsidRPr="00744B71">
              <w:rPr>
                <w:rFonts w:asciiTheme="majorHAnsi" w:hAnsiTheme="majorHAnsi" w:cstheme="majorHAnsi"/>
                <w:sz w:val="22"/>
                <w:szCs w:val="22"/>
                <w:lang w:val="lt-LT"/>
              </w:rPr>
              <w:t>Pokyčio atsisakymas – Užsakovui atsisakius pokyčio, kurio įvertinimas jau yra patvirtintas, Užsakovas įsipareigoja apmokėti už Tiekėjo atliktą įvertinimą bei atliktus (jei tokių buvo) programavimo darbus, įvertinimas gali sudaryti ne daugiau kaip 20 proc. Visos įvertintos pokyčio apimties;</w:t>
            </w:r>
          </w:p>
          <w:p w14:paraId="017C47B1" w14:textId="77777777" w:rsidR="00C27953" w:rsidRPr="00744B71" w:rsidRDefault="00C27953" w:rsidP="00C27953">
            <w:pPr>
              <w:pStyle w:val="Pagrindiniotekstotrauka3"/>
              <w:numPr>
                <w:ilvl w:val="1"/>
                <w:numId w:val="22"/>
              </w:numPr>
              <w:tabs>
                <w:tab w:val="left" w:pos="993"/>
              </w:tabs>
              <w:spacing w:after="0"/>
              <w:jc w:val="both"/>
              <w:rPr>
                <w:rFonts w:asciiTheme="majorHAnsi" w:hAnsiTheme="majorHAnsi" w:cstheme="majorHAnsi"/>
                <w:sz w:val="22"/>
                <w:szCs w:val="22"/>
                <w:lang w:val="lt-LT"/>
              </w:rPr>
            </w:pPr>
            <w:r w:rsidRPr="00744B71">
              <w:rPr>
                <w:rFonts w:asciiTheme="majorHAnsi" w:hAnsiTheme="majorHAnsi" w:cstheme="majorHAnsi"/>
                <w:sz w:val="22"/>
                <w:szCs w:val="22"/>
                <w:lang w:val="lt-LT"/>
              </w:rPr>
              <w:t xml:space="preserve"> Pokyčio reikalavimų pakeitimas / papildymas – Užsakovui pakeitus pokyčio, kurio įvertinimas jau patvirtintas, reikalavimus, yra užsakomas naujas pokytis. Tai gali būti atlikta dviem būdais:</w:t>
            </w:r>
          </w:p>
          <w:p w14:paraId="17D711BE" w14:textId="77777777" w:rsidR="00C27953" w:rsidRPr="00744B71" w:rsidRDefault="00C27953" w:rsidP="00C27953">
            <w:pPr>
              <w:pStyle w:val="Pagrindiniotekstotrauka3"/>
              <w:numPr>
                <w:ilvl w:val="2"/>
                <w:numId w:val="31"/>
              </w:numPr>
              <w:tabs>
                <w:tab w:val="left" w:pos="993"/>
                <w:tab w:val="left" w:pos="1701"/>
              </w:tabs>
              <w:spacing w:after="0"/>
              <w:jc w:val="both"/>
              <w:rPr>
                <w:rFonts w:asciiTheme="majorHAnsi" w:hAnsiTheme="majorHAnsi" w:cstheme="majorHAnsi"/>
                <w:sz w:val="22"/>
                <w:szCs w:val="22"/>
                <w:lang w:val="lt-LT"/>
              </w:rPr>
            </w:pPr>
            <w:r w:rsidRPr="00744B71">
              <w:rPr>
                <w:rFonts w:asciiTheme="majorHAnsi" w:hAnsiTheme="majorHAnsi" w:cstheme="majorHAnsi"/>
                <w:sz w:val="22"/>
                <w:szCs w:val="22"/>
                <w:lang w:val="lt-LT"/>
              </w:rPr>
              <w:t>Jei ankstesni reikalavimai nėra keičiami, naujo pokyčio užsakyme yra pateikiami tik nauji reikalavimai. Toliau pokytis administruojamas įprasta tvarka kaip atskiras pokytis;</w:t>
            </w:r>
          </w:p>
          <w:p w14:paraId="30D06198" w14:textId="77777777" w:rsidR="00C27953" w:rsidRPr="00744B71" w:rsidRDefault="00C27953" w:rsidP="00C27953">
            <w:pPr>
              <w:pStyle w:val="Pagrindiniotekstotrauka3"/>
              <w:numPr>
                <w:ilvl w:val="2"/>
                <w:numId w:val="31"/>
              </w:numPr>
              <w:tabs>
                <w:tab w:val="left" w:pos="993"/>
                <w:tab w:val="left" w:pos="1701"/>
              </w:tabs>
              <w:spacing w:after="0"/>
              <w:jc w:val="both"/>
              <w:rPr>
                <w:rFonts w:asciiTheme="majorHAnsi" w:hAnsiTheme="majorHAnsi" w:cstheme="majorHAnsi"/>
                <w:sz w:val="22"/>
                <w:szCs w:val="22"/>
                <w:lang w:val="lt-LT"/>
              </w:rPr>
            </w:pPr>
            <w:r w:rsidRPr="00744B71">
              <w:rPr>
                <w:rFonts w:asciiTheme="majorHAnsi" w:hAnsiTheme="majorHAnsi" w:cstheme="majorHAnsi"/>
                <w:sz w:val="22"/>
                <w:szCs w:val="22"/>
                <w:lang w:val="lt-LT"/>
              </w:rPr>
              <w:t>Jei yra keičiami ankstesni reikalavimai, seno pokyčio yra atsisakoma, o naujajame pokyčio užsakyme yra pateikiami visi reikalavimai. Tiekėjas turi sumažinti naujo pokyčio įvertinimą ta darbų dalimi, kurią galima panaudoti iš atsisakyto pokyčio. Toliau pokytis administruojamas įprasta tvarka;</w:t>
            </w:r>
          </w:p>
          <w:p w14:paraId="453CD2B5" w14:textId="77777777" w:rsidR="00C27953" w:rsidRPr="00744B71" w:rsidRDefault="00C27953" w:rsidP="00C27953">
            <w:pPr>
              <w:pStyle w:val="Pagrindiniotekstotrauka3"/>
              <w:numPr>
                <w:ilvl w:val="0"/>
                <w:numId w:val="22"/>
              </w:numPr>
              <w:tabs>
                <w:tab w:val="left" w:pos="0"/>
                <w:tab w:val="left" w:pos="1134"/>
              </w:tabs>
              <w:spacing w:after="0"/>
              <w:jc w:val="both"/>
              <w:rPr>
                <w:rFonts w:asciiTheme="majorHAnsi" w:eastAsia="Calibri" w:hAnsiTheme="majorHAnsi" w:cstheme="majorHAnsi"/>
                <w:b/>
                <w:sz w:val="22"/>
                <w:szCs w:val="22"/>
                <w:lang w:val="lt-LT"/>
              </w:rPr>
            </w:pPr>
            <w:r w:rsidRPr="00744B71">
              <w:rPr>
                <w:rFonts w:asciiTheme="majorHAnsi" w:eastAsia="Calibri" w:hAnsiTheme="majorHAnsi" w:cstheme="majorHAnsi"/>
                <w:b/>
                <w:sz w:val="22"/>
                <w:szCs w:val="22"/>
                <w:lang w:val="lt-LT"/>
              </w:rPr>
              <w:t>Abonentų apskaitos programos konsultavimas (</w:t>
            </w:r>
            <w:r w:rsidRPr="00744B71">
              <w:rPr>
                <w:rFonts w:asciiTheme="majorHAnsi" w:hAnsiTheme="majorHAnsi" w:cstheme="majorHAnsi"/>
                <w:b/>
                <w:sz w:val="22"/>
                <w:szCs w:val="22"/>
                <w:lang w:val="lt-LT"/>
              </w:rPr>
              <w:t xml:space="preserve">analizė, auditas, techninės specifikacijos paruošimas, dokumentacijos ar instrukcijų paruošimas) </w:t>
            </w:r>
            <w:r w:rsidRPr="00744B71">
              <w:rPr>
                <w:rFonts w:asciiTheme="majorHAnsi" w:eastAsia="Calibri" w:hAnsiTheme="majorHAnsi" w:cstheme="majorHAnsi"/>
                <w:b/>
                <w:sz w:val="22"/>
                <w:szCs w:val="22"/>
                <w:lang w:val="lt-LT"/>
              </w:rPr>
              <w:t xml:space="preserve"> turi būti vykdomas vadovaujantis tokia tvarka:</w:t>
            </w:r>
          </w:p>
          <w:p w14:paraId="496C3AB7" w14:textId="77777777" w:rsidR="00C27953" w:rsidRPr="00744B71" w:rsidRDefault="00C27953" w:rsidP="00C27953">
            <w:pPr>
              <w:pStyle w:val="Pagrindiniotekstotrauka3"/>
              <w:numPr>
                <w:ilvl w:val="1"/>
                <w:numId w:val="22"/>
              </w:numPr>
              <w:tabs>
                <w:tab w:val="left" w:pos="0"/>
              </w:tabs>
              <w:spacing w:after="0"/>
              <w:jc w:val="both"/>
              <w:rPr>
                <w:rFonts w:asciiTheme="majorHAnsi" w:hAnsiTheme="majorHAnsi" w:cstheme="majorHAnsi"/>
                <w:sz w:val="22"/>
                <w:szCs w:val="22"/>
                <w:lang w:val="lt-LT"/>
              </w:rPr>
            </w:pPr>
            <w:r w:rsidRPr="00744B71">
              <w:rPr>
                <w:rFonts w:asciiTheme="majorHAnsi" w:hAnsiTheme="majorHAnsi" w:cstheme="majorHAnsi"/>
                <w:sz w:val="22"/>
                <w:szCs w:val="22"/>
                <w:lang w:val="lt-LT"/>
              </w:rPr>
              <w:t xml:space="preserve"> Konsultavimo užsakymas – Užsakovo paskirtas atsakingas asmuo sutarta forma kreipiasi į Vykdytojo paskirtą asmenį prašydamas suteikti konsultavimo paslaugą;</w:t>
            </w:r>
          </w:p>
          <w:p w14:paraId="58154F41" w14:textId="77777777" w:rsidR="00C27953" w:rsidRPr="00744B71" w:rsidRDefault="00C27953" w:rsidP="00C27953">
            <w:pPr>
              <w:pStyle w:val="Pagrindiniotekstotrauka3"/>
              <w:numPr>
                <w:ilvl w:val="1"/>
                <w:numId w:val="22"/>
              </w:numPr>
              <w:tabs>
                <w:tab w:val="left" w:pos="0"/>
              </w:tabs>
              <w:spacing w:after="0"/>
              <w:jc w:val="both"/>
              <w:rPr>
                <w:rFonts w:asciiTheme="majorHAnsi" w:hAnsiTheme="majorHAnsi" w:cstheme="majorHAnsi"/>
                <w:sz w:val="22"/>
                <w:szCs w:val="22"/>
                <w:lang w:val="lt-LT"/>
              </w:rPr>
            </w:pPr>
            <w:r w:rsidRPr="00744B71">
              <w:rPr>
                <w:rFonts w:asciiTheme="majorHAnsi" w:hAnsiTheme="majorHAnsi" w:cstheme="majorHAnsi"/>
                <w:sz w:val="22"/>
                <w:szCs w:val="22"/>
                <w:lang w:val="lt-LT"/>
              </w:rPr>
              <w:lastRenderedPageBreak/>
              <w:t xml:space="preserve"> Konsultavimo sprendimas – Tiekėjo paskirtas kontaktinis asmuo išsiaiškina poreikį ir suteikia reikalingą konsultavimo paslaugą;</w:t>
            </w:r>
          </w:p>
          <w:p w14:paraId="448E431C" w14:textId="77777777" w:rsidR="00C27953" w:rsidRPr="00744B71" w:rsidRDefault="00C27953" w:rsidP="00C27953">
            <w:pPr>
              <w:pStyle w:val="Pagrindiniotekstotrauka3"/>
              <w:numPr>
                <w:ilvl w:val="1"/>
                <w:numId w:val="22"/>
              </w:numPr>
              <w:tabs>
                <w:tab w:val="left" w:pos="0"/>
              </w:tabs>
              <w:spacing w:after="0"/>
              <w:jc w:val="both"/>
              <w:rPr>
                <w:rFonts w:asciiTheme="majorHAnsi" w:hAnsiTheme="majorHAnsi" w:cstheme="majorHAnsi"/>
                <w:sz w:val="22"/>
                <w:szCs w:val="22"/>
                <w:lang w:val="lt-LT"/>
              </w:rPr>
            </w:pPr>
            <w:r w:rsidRPr="00744B71">
              <w:rPr>
                <w:rFonts w:asciiTheme="majorHAnsi" w:hAnsiTheme="majorHAnsi" w:cstheme="majorHAnsi"/>
                <w:sz w:val="22"/>
                <w:szCs w:val="22"/>
                <w:lang w:val="lt-LT"/>
              </w:rPr>
              <w:t xml:space="preserve"> Konsultavimo paslauga laikoma visiškai suteikta, jei buvo atsakyta į Užsakovo paskirto atsakingo asmens išreikštą poreikį, pateiktos atitinkamos detalios išvados, taip pat, jei įmanoma, pasiūlyti galimi problemų sprendimo variantai;</w:t>
            </w:r>
          </w:p>
          <w:p w14:paraId="20B1627D" w14:textId="77777777" w:rsidR="00C27953" w:rsidRPr="00744B71" w:rsidRDefault="00C27953" w:rsidP="00C27953">
            <w:pPr>
              <w:pStyle w:val="Pagrindiniotekstotrauka3"/>
              <w:numPr>
                <w:ilvl w:val="1"/>
                <w:numId w:val="22"/>
              </w:numPr>
              <w:tabs>
                <w:tab w:val="left" w:pos="0"/>
              </w:tabs>
              <w:spacing w:after="0"/>
              <w:jc w:val="both"/>
              <w:rPr>
                <w:rFonts w:asciiTheme="majorHAnsi" w:hAnsiTheme="majorHAnsi" w:cstheme="majorHAnsi"/>
                <w:sz w:val="22"/>
                <w:szCs w:val="22"/>
                <w:lang w:val="lt-LT"/>
              </w:rPr>
            </w:pPr>
            <w:r w:rsidRPr="00744B71">
              <w:rPr>
                <w:rFonts w:asciiTheme="majorHAnsi" w:hAnsiTheme="majorHAnsi" w:cstheme="majorHAnsi"/>
                <w:sz w:val="22"/>
                <w:szCs w:val="22"/>
                <w:lang w:val="lt-LT"/>
              </w:rPr>
              <w:t xml:space="preserve"> Konsultavimo paslauga vertinama pagal faktiškai sugaištą laiką (jei nesutarta kitaip, konsultavimo paslaugos įvertinimą Tiekėjas pateikia iškart po paslaugos suteikimo);</w:t>
            </w:r>
          </w:p>
          <w:p w14:paraId="626199A3" w14:textId="77777777" w:rsidR="00C27953" w:rsidRPr="003E7CDA" w:rsidRDefault="00C27953" w:rsidP="00C27953">
            <w:pPr>
              <w:rPr>
                <w:rFonts w:asciiTheme="majorHAnsi" w:hAnsiTheme="majorHAnsi" w:cs="Segoe UI Semilight"/>
                <w:i/>
                <w:color w:val="0070C0"/>
              </w:rPr>
            </w:pPr>
          </w:p>
        </w:tc>
      </w:tr>
      <w:tr w:rsidR="00C27953" w:rsidRPr="00336D04" w14:paraId="726D8866" w14:textId="77777777" w:rsidTr="00C27953">
        <w:trPr>
          <w:gridAfter w:val="1"/>
          <w:wAfter w:w="7" w:type="dxa"/>
        </w:trPr>
        <w:tc>
          <w:tcPr>
            <w:tcW w:w="1065" w:type="dxa"/>
          </w:tcPr>
          <w:p w14:paraId="33F5B3E4" w14:textId="77777777" w:rsidR="00C27953" w:rsidRPr="00336D04" w:rsidRDefault="00C27953" w:rsidP="00C27953">
            <w:pPr>
              <w:pStyle w:val="Sraopastraipa"/>
              <w:numPr>
                <w:ilvl w:val="1"/>
                <w:numId w:val="12"/>
              </w:numPr>
              <w:jc w:val="center"/>
              <w:rPr>
                <w:rFonts w:asciiTheme="majorHAnsi" w:hAnsiTheme="majorHAnsi" w:cs="Segoe UI Semilight"/>
                <w:b/>
                <w:bCs/>
              </w:rPr>
            </w:pPr>
          </w:p>
        </w:tc>
        <w:tc>
          <w:tcPr>
            <w:tcW w:w="2492" w:type="dxa"/>
          </w:tcPr>
          <w:p w14:paraId="7402FAA8" w14:textId="5C533F2A" w:rsidR="00C27953" w:rsidRPr="00336D04" w:rsidRDefault="00C27953" w:rsidP="00C27953">
            <w:pPr>
              <w:rPr>
                <w:rFonts w:asciiTheme="majorHAnsi" w:hAnsiTheme="majorHAnsi" w:cs="Segoe UI Semilight"/>
              </w:rPr>
            </w:pPr>
            <w:r>
              <w:rPr>
                <w:rFonts w:asciiTheme="majorHAnsi" w:hAnsiTheme="majorHAnsi" w:cs="Segoe UI Semilight"/>
              </w:rPr>
              <w:t>Paslaugų teikimo taisyklės</w:t>
            </w:r>
          </w:p>
        </w:tc>
        <w:tc>
          <w:tcPr>
            <w:tcW w:w="6224" w:type="dxa"/>
            <w:gridSpan w:val="3"/>
          </w:tcPr>
          <w:p w14:paraId="603F78F7" w14:textId="77777777" w:rsidR="00C27953" w:rsidRPr="00744B71" w:rsidRDefault="00C27953" w:rsidP="00C27953">
            <w:pPr>
              <w:pStyle w:val="Pagrindiniotekstotrauka3"/>
              <w:numPr>
                <w:ilvl w:val="0"/>
                <w:numId w:val="27"/>
              </w:numPr>
              <w:tabs>
                <w:tab w:val="left" w:pos="993"/>
              </w:tabs>
              <w:spacing w:after="0"/>
              <w:jc w:val="both"/>
              <w:rPr>
                <w:rFonts w:asciiTheme="majorHAnsi" w:hAnsiTheme="majorHAnsi" w:cstheme="majorHAnsi"/>
                <w:sz w:val="22"/>
                <w:szCs w:val="22"/>
                <w:lang w:val="lt-LT"/>
              </w:rPr>
            </w:pPr>
            <w:bookmarkStart w:id="5" w:name="_Ref424285160"/>
            <w:r w:rsidRPr="00744B71">
              <w:rPr>
                <w:rFonts w:asciiTheme="majorHAnsi" w:hAnsiTheme="majorHAnsi" w:cstheme="majorHAnsi"/>
                <w:sz w:val="22"/>
                <w:szCs w:val="22"/>
                <w:lang w:val="lt-LT"/>
              </w:rPr>
              <w:t>Papildomos vystymo paslaugos turi būti teikiamos Tiekėjui su Užsakovu derinant paslaugų teikimo planą, kuris turi būti sudaromas ir atnaujinamas, atsiradus naujiems paslaugų užsakymams, įtraukiant tarp Užsakovo ir Tiekėjo suderintus Vystymo paslaugų suteikimo terminus.</w:t>
            </w:r>
            <w:bookmarkEnd w:id="5"/>
          </w:p>
          <w:p w14:paraId="7E10970F" w14:textId="4F1C2E5D" w:rsidR="00C27953" w:rsidRPr="00744B71" w:rsidRDefault="00C27953" w:rsidP="00C27953">
            <w:pPr>
              <w:pStyle w:val="Pagrindiniotekstotrauka3"/>
              <w:numPr>
                <w:ilvl w:val="1"/>
                <w:numId w:val="27"/>
              </w:numPr>
              <w:tabs>
                <w:tab w:val="left" w:pos="0"/>
                <w:tab w:val="left" w:pos="1134"/>
              </w:tabs>
              <w:spacing w:after="0"/>
              <w:ind w:left="0" w:firstLine="709"/>
              <w:jc w:val="both"/>
              <w:rPr>
                <w:rFonts w:asciiTheme="majorHAnsi" w:hAnsiTheme="majorHAnsi" w:cstheme="majorHAnsi"/>
                <w:sz w:val="22"/>
                <w:szCs w:val="22"/>
                <w:lang w:val="lt-LT"/>
              </w:rPr>
            </w:pPr>
            <w:bookmarkStart w:id="6" w:name="_Ref295119499"/>
            <w:r w:rsidRPr="00744B71">
              <w:rPr>
                <w:rFonts w:asciiTheme="majorHAnsi" w:hAnsiTheme="majorHAnsi" w:cstheme="majorHAnsi"/>
                <w:sz w:val="22"/>
                <w:szCs w:val="22"/>
                <w:lang w:val="lt-LT"/>
              </w:rPr>
              <w:t xml:space="preserve">Tiekėjas, teikdamas Papildomas ar Fiksuotas vystymo paslaugas, privalo sudaryti pradinį paslaugų teikimo planą ir siųsti Užsakovui suderinti, vadovaudamasis </w:t>
            </w:r>
            <w:r>
              <w:rPr>
                <w:rFonts w:asciiTheme="majorHAnsi" w:hAnsiTheme="majorHAnsi" w:cstheme="majorHAnsi"/>
                <w:sz w:val="22"/>
                <w:szCs w:val="22"/>
                <w:lang w:val="lt-LT"/>
              </w:rPr>
              <w:t>prieduose, paslaugų teikimo terminų lentelėje nurodytais</w:t>
            </w:r>
            <w:r w:rsidRPr="00744B71">
              <w:rPr>
                <w:rFonts w:asciiTheme="majorHAnsi" w:hAnsiTheme="majorHAnsi" w:cstheme="majorHAnsi"/>
                <w:sz w:val="22"/>
                <w:szCs w:val="22"/>
                <w:lang w:val="lt-LT"/>
              </w:rPr>
              <w:t xml:space="preserve"> terminais;</w:t>
            </w:r>
            <w:bookmarkEnd w:id="6"/>
          </w:p>
          <w:p w14:paraId="5D8019E7" w14:textId="77777777" w:rsidR="00C27953" w:rsidRPr="00744B71" w:rsidRDefault="00C27953" w:rsidP="00C27953">
            <w:pPr>
              <w:pStyle w:val="Pagrindiniotekstotrauka3"/>
              <w:numPr>
                <w:ilvl w:val="1"/>
                <w:numId w:val="27"/>
              </w:numPr>
              <w:tabs>
                <w:tab w:val="left" w:pos="0"/>
                <w:tab w:val="left" w:pos="1134"/>
              </w:tabs>
              <w:spacing w:after="0"/>
              <w:ind w:left="0" w:firstLine="709"/>
              <w:jc w:val="both"/>
              <w:rPr>
                <w:rFonts w:asciiTheme="majorHAnsi" w:hAnsiTheme="majorHAnsi" w:cstheme="majorHAnsi"/>
                <w:sz w:val="22"/>
                <w:szCs w:val="22"/>
                <w:lang w:val="lt-LT"/>
              </w:rPr>
            </w:pPr>
            <w:r w:rsidRPr="00744B71">
              <w:rPr>
                <w:rFonts w:asciiTheme="majorHAnsi" w:hAnsiTheme="majorHAnsi" w:cstheme="majorHAnsi"/>
                <w:sz w:val="22"/>
                <w:szCs w:val="22"/>
                <w:lang w:val="lt-LT"/>
              </w:rPr>
              <w:t>Jei Tiekėjas dėl objektyvių priežasčių negali laiku atlikti darbų per 5 nurodytus terminus, jis turi informuoti Užsakovą apie priežastis ir atitinkamai siūlyti pakoreguoti terminus;</w:t>
            </w:r>
          </w:p>
          <w:p w14:paraId="166E8BB6" w14:textId="77777777" w:rsidR="00C27953" w:rsidRPr="00744B71" w:rsidRDefault="00C27953" w:rsidP="00C27953">
            <w:pPr>
              <w:pStyle w:val="Pagrindiniotekstotrauka3"/>
              <w:numPr>
                <w:ilvl w:val="1"/>
                <w:numId w:val="27"/>
              </w:numPr>
              <w:tabs>
                <w:tab w:val="left" w:pos="0"/>
                <w:tab w:val="left" w:pos="1134"/>
              </w:tabs>
              <w:spacing w:after="0"/>
              <w:ind w:left="0" w:firstLine="709"/>
              <w:jc w:val="both"/>
              <w:rPr>
                <w:rFonts w:asciiTheme="majorHAnsi" w:hAnsiTheme="majorHAnsi" w:cstheme="majorHAnsi"/>
                <w:sz w:val="22"/>
                <w:szCs w:val="22"/>
                <w:lang w:val="lt-LT"/>
              </w:rPr>
            </w:pPr>
            <w:r w:rsidRPr="00744B71">
              <w:rPr>
                <w:rFonts w:asciiTheme="majorHAnsi" w:hAnsiTheme="majorHAnsi" w:cstheme="majorHAnsi"/>
                <w:sz w:val="22"/>
                <w:szCs w:val="22"/>
                <w:lang w:val="lt-LT"/>
              </w:rPr>
              <w:t xml:space="preserve">Užsakovas savo nuožiūra gali (bet neprivalo) dėl objektyvių priežasčių pratęsti bet kuriuos Vystymo paslaugų teikimo terminus; </w:t>
            </w:r>
          </w:p>
          <w:p w14:paraId="29F281F6" w14:textId="77777777" w:rsidR="00C27953" w:rsidRPr="00744B71" w:rsidRDefault="00C27953" w:rsidP="00C27953">
            <w:pPr>
              <w:pStyle w:val="Pagrindiniotekstotrauka3"/>
              <w:numPr>
                <w:ilvl w:val="1"/>
                <w:numId w:val="27"/>
              </w:numPr>
              <w:tabs>
                <w:tab w:val="left" w:pos="0"/>
                <w:tab w:val="left" w:pos="1134"/>
              </w:tabs>
              <w:spacing w:after="0"/>
              <w:ind w:left="0" w:firstLine="709"/>
              <w:jc w:val="both"/>
              <w:rPr>
                <w:rFonts w:asciiTheme="majorHAnsi" w:hAnsiTheme="majorHAnsi" w:cstheme="majorHAnsi"/>
                <w:sz w:val="22"/>
                <w:szCs w:val="22"/>
                <w:lang w:val="lt-LT"/>
              </w:rPr>
            </w:pPr>
            <w:r w:rsidRPr="00744B71">
              <w:rPr>
                <w:rFonts w:asciiTheme="majorHAnsi" w:hAnsiTheme="majorHAnsi" w:cstheme="majorHAnsi"/>
                <w:sz w:val="22"/>
                <w:szCs w:val="22"/>
                <w:lang w:val="lt-LT"/>
              </w:rPr>
              <w:t>Paprastas pokytis / defektas – jei Abonentų apskaitos programos  pakeitimo įvertinime nurodyti darbai buvo įvertinti ne daugiau kaip per 10 d. d.;</w:t>
            </w:r>
          </w:p>
          <w:p w14:paraId="577080B9" w14:textId="77777777" w:rsidR="00C27953" w:rsidRPr="00744B71" w:rsidRDefault="00C27953" w:rsidP="00C27953">
            <w:pPr>
              <w:pStyle w:val="Pagrindiniotekstotrauka3"/>
              <w:numPr>
                <w:ilvl w:val="1"/>
                <w:numId w:val="27"/>
              </w:numPr>
              <w:tabs>
                <w:tab w:val="left" w:pos="0"/>
                <w:tab w:val="left" w:pos="1134"/>
              </w:tabs>
              <w:spacing w:after="0"/>
              <w:ind w:left="0" w:firstLine="709"/>
              <w:jc w:val="both"/>
              <w:rPr>
                <w:rFonts w:asciiTheme="majorHAnsi" w:hAnsiTheme="majorHAnsi" w:cstheme="majorHAnsi"/>
                <w:sz w:val="22"/>
                <w:szCs w:val="22"/>
                <w:lang w:val="lt-LT"/>
              </w:rPr>
            </w:pPr>
            <w:r w:rsidRPr="00744B71">
              <w:rPr>
                <w:rFonts w:asciiTheme="majorHAnsi" w:hAnsiTheme="majorHAnsi" w:cstheme="majorHAnsi"/>
                <w:sz w:val="22"/>
                <w:szCs w:val="22"/>
                <w:lang w:val="lt-LT"/>
              </w:rPr>
              <w:t>Sudėtingas pokytis / defektas – jei Abonentų apskaitos programos  pakeitimo įvertinime nurodyti darbai buvo įvertinti daugiau kaip per 10 d. d.;</w:t>
            </w:r>
          </w:p>
          <w:p w14:paraId="1207288E" w14:textId="77777777" w:rsidR="00C27953" w:rsidRPr="00744B71" w:rsidRDefault="00C27953" w:rsidP="00C27953">
            <w:pPr>
              <w:pStyle w:val="Pagrindiniotekstotrauka3"/>
              <w:numPr>
                <w:ilvl w:val="1"/>
                <w:numId w:val="27"/>
              </w:numPr>
              <w:tabs>
                <w:tab w:val="left" w:pos="0"/>
                <w:tab w:val="left" w:pos="1134"/>
              </w:tabs>
              <w:spacing w:after="0"/>
              <w:ind w:left="0" w:firstLine="709"/>
              <w:jc w:val="both"/>
              <w:rPr>
                <w:rFonts w:asciiTheme="majorHAnsi" w:hAnsiTheme="majorHAnsi" w:cstheme="majorHAnsi"/>
                <w:sz w:val="22"/>
                <w:szCs w:val="22"/>
                <w:lang w:val="lt-LT"/>
              </w:rPr>
            </w:pPr>
            <w:r w:rsidRPr="00744B71">
              <w:rPr>
                <w:rFonts w:asciiTheme="majorHAnsi" w:hAnsiTheme="majorHAnsi" w:cstheme="majorHAnsi"/>
                <w:sz w:val="22"/>
                <w:szCs w:val="22"/>
                <w:lang w:val="lt-LT"/>
              </w:rPr>
              <w:t>Jei apskaičiuotos konkrečios Pokyčių įgyvendinimo paslaugos (suformuluotos konkrečiame pakeitimo užsakyme), jų suteikimo trukmė darbo dienomis yra:</w:t>
            </w:r>
          </w:p>
          <w:p w14:paraId="37AB7FEA" w14:textId="77777777" w:rsidR="00C27953" w:rsidRPr="00744B71" w:rsidRDefault="00C27953" w:rsidP="00C27953">
            <w:pPr>
              <w:pStyle w:val="Pagrindiniotekstotrauka3"/>
              <w:numPr>
                <w:ilvl w:val="2"/>
                <w:numId w:val="24"/>
              </w:numPr>
              <w:tabs>
                <w:tab w:val="left" w:pos="0"/>
                <w:tab w:val="left" w:pos="1134"/>
                <w:tab w:val="left" w:pos="1701"/>
              </w:tabs>
              <w:spacing w:after="0"/>
              <w:jc w:val="both"/>
              <w:rPr>
                <w:rFonts w:asciiTheme="majorHAnsi" w:hAnsiTheme="majorHAnsi" w:cstheme="majorHAnsi"/>
                <w:sz w:val="22"/>
                <w:szCs w:val="22"/>
                <w:lang w:val="lt-LT"/>
              </w:rPr>
            </w:pPr>
            <w:r w:rsidRPr="00744B71">
              <w:rPr>
                <w:rFonts w:asciiTheme="majorHAnsi" w:hAnsiTheme="majorHAnsi" w:cstheme="majorHAnsi"/>
                <w:sz w:val="22"/>
                <w:szCs w:val="22"/>
                <w:lang w:val="lt-LT"/>
              </w:rPr>
              <w:t>Trumpesnė arba lygi 10 d. d., sprendimo trukmė turi būti tokia, kaip apskaičiuotos konkrečios Pokyčių įgyvendinimo paslaugos (suformuluotos konkrečiame pakeitimo užsakyme) trukmė darbo dienomis;</w:t>
            </w:r>
          </w:p>
          <w:p w14:paraId="495713EA" w14:textId="77777777" w:rsidR="00C27953" w:rsidRPr="00744B71" w:rsidRDefault="00C27953" w:rsidP="00C27953">
            <w:pPr>
              <w:pStyle w:val="Pagrindiniotekstotrauka3"/>
              <w:numPr>
                <w:ilvl w:val="2"/>
                <w:numId w:val="24"/>
              </w:numPr>
              <w:tabs>
                <w:tab w:val="left" w:pos="0"/>
                <w:tab w:val="left" w:pos="1134"/>
                <w:tab w:val="left" w:pos="1701"/>
              </w:tabs>
              <w:spacing w:after="0"/>
              <w:jc w:val="both"/>
              <w:rPr>
                <w:rFonts w:asciiTheme="majorHAnsi" w:hAnsiTheme="majorHAnsi" w:cstheme="majorHAnsi"/>
                <w:sz w:val="22"/>
                <w:szCs w:val="22"/>
                <w:lang w:val="lt-LT"/>
              </w:rPr>
            </w:pPr>
            <w:r w:rsidRPr="00744B71">
              <w:rPr>
                <w:rFonts w:asciiTheme="majorHAnsi" w:hAnsiTheme="majorHAnsi" w:cstheme="majorHAnsi"/>
                <w:sz w:val="22"/>
                <w:szCs w:val="22"/>
                <w:lang w:val="lt-LT"/>
              </w:rPr>
              <w:t xml:space="preserve"> Ilgesnė negu 10 d. d., sprendimo trukmė turi būti tokia, kaip </w:t>
            </w:r>
            <w:r w:rsidRPr="00744B71">
              <w:rPr>
                <w:rFonts w:asciiTheme="majorHAnsi" w:hAnsiTheme="majorHAnsi" w:cstheme="majorHAnsi"/>
                <w:sz w:val="22"/>
                <w:szCs w:val="22"/>
                <w:lang w:val="lt-LT"/>
              </w:rPr>
              <w:fldChar w:fldCharType="begin"/>
            </w:r>
            <w:r w:rsidRPr="00744B71">
              <w:rPr>
                <w:rFonts w:asciiTheme="majorHAnsi" w:hAnsiTheme="majorHAnsi" w:cstheme="majorHAnsi"/>
                <w:sz w:val="22"/>
                <w:szCs w:val="22"/>
                <w:lang w:val="lt-LT"/>
              </w:rPr>
              <w:instrText xml:space="preserve"> REF _Ref424285160 \r \h  \* MERGEFORMAT </w:instrText>
            </w:r>
            <w:r w:rsidRPr="00744B71">
              <w:rPr>
                <w:rFonts w:asciiTheme="majorHAnsi" w:hAnsiTheme="majorHAnsi" w:cstheme="majorHAnsi"/>
                <w:sz w:val="22"/>
                <w:szCs w:val="22"/>
                <w:lang w:val="lt-LT"/>
              </w:rPr>
            </w:r>
            <w:r w:rsidRPr="00744B71">
              <w:rPr>
                <w:rFonts w:asciiTheme="majorHAnsi" w:hAnsiTheme="majorHAnsi" w:cstheme="majorHAnsi"/>
                <w:sz w:val="22"/>
                <w:szCs w:val="22"/>
                <w:lang w:val="lt-LT"/>
              </w:rPr>
              <w:fldChar w:fldCharType="separate"/>
            </w:r>
            <w:r w:rsidRPr="00744B71">
              <w:rPr>
                <w:rFonts w:asciiTheme="majorHAnsi" w:hAnsiTheme="majorHAnsi" w:cstheme="majorHAnsi"/>
                <w:sz w:val="22"/>
                <w:szCs w:val="22"/>
                <w:lang w:val="lt-LT"/>
              </w:rPr>
              <w:t>3</w:t>
            </w:r>
            <w:r w:rsidRPr="00744B71">
              <w:rPr>
                <w:rFonts w:asciiTheme="majorHAnsi" w:hAnsiTheme="majorHAnsi" w:cstheme="majorHAnsi"/>
                <w:sz w:val="22"/>
                <w:szCs w:val="22"/>
                <w:lang w:val="lt-LT"/>
              </w:rPr>
              <w:fldChar w:fldCharType="end"/>
            </w:r>
            <w:r w:rsidRPr="00744B71">
              <w:rPr>
                <w:rFonts w:asciiTheme="majorHAnsi" w:hAnsiTheme="majorHAnsi" w:cstheme="majorHAnsi"/>
                <w:sz w:val="22"/>
                <w:szCs w:val="22"/>
                <w:lang w:val="lt-LT"/>
              </w:rPr>
              <w:t xml:space="preserve"> punkto lentelės grafoje „Sprendimo trukmė“ nurodytas terminas;</w:t>
            </w:r>
          </w:p>
          <w:p w14:paraId="2CA3E508" w14:textId="77777777" w:rsidR="00C27953" w:rsidRPr="00744B71" w:rsidRDefault="00C27953" w:rsidP="00C27953">
            <w:pPr>
              <w:pStyle w:val="Pagrindiniotekstotrauka3"/>
              <w:numPr>
                <w:ilvl w:val="1"/>
                <w:numId w:val="27"/>
              </w:numPr>
              <w:tabs>
                <w:tab w:val="left" w:pos="0"/>
                <w:tab w:val="left" w:pos="1134"/>
                <w:tab w:val="left" w:pos="1701"/>
              </w:tabs>
              <w:spacing w:after="0"/>
              <w:ind w:left="0" w:firstLine="709"/>
              <w:jc w:val="both"/>
              <w:rPr>
                <w:rFonts w:asciiTheme="majorHAnsi" w:hAnsiTheme="majorHAnsi" w:cstheme="majorHAnsi"/>
                <w:sz w:val="22"/>
                <w:szCs w:val="22"/>
                <w:lang w:val="lt-LT"/>
              </w:rPr>
            </w:pPr>
            <w:r w:rsidRPr="00744B71">
              <w:rPr>
                <w:rFonts w:asciiTheme="majorHAnsi" w:hAnsiTheme="majorHAnsi" w:cstheme="majorHAnsi"/>
                <w:sz w:val="22"/>
                <w:szCs w:val="22"/>
                <w:lang w:val="lt-LT"/>
              </w:rPr>
              <w:t xml:space="preserve"> Galimas sprendimo atidėjimo laikas Tiekėjo gali būti panaudotas (suderinus su Užsakovu) tik tuo atveju, jei Tiekėjo paskirti specialistai teikia paslaugas ir naujai atsiradusiam poreikiui reikia papildomų žmogiškųjų išteklių, o Užsakovas nesutinka atlaisvinti tuo metu paskirtų paslaugoms teikti Tiekėjo žmogiškųjų išteklių (ekspertų), perplanuodama tuo metu teikiamas paslaugas;</w:t>
            </w:r>
          </w:p>
          <w:p w14:paraId="26962266" w14:textId="77777777" w:rsidR="00C27953" w:rsidRPr="00744B71" w:rsidRDefault="00C27953" w:rsidP="00C27953">
            <w:pPr>
              <w:pStyle w:val="Pagrindiniotekstotrauka3"/>
              <w:numPr>
                <w:ilvl w:val="1"/>
                <w:numId w:val="27"/>
              </w:numPr>
              <w:tabs>
                <w:tab w:val="left" w:pos="0"/>
                <w:tab w:val="left" w:pos="1134"/>
                <w:tab w:val="left" w:pos="1701"/>
              </w:tabs>
              <w:spacing w:after="0"/>
              <w:ind w:left="0" w:firstLine="709"/>
              <w:jc w:val="both"/>
              <w:rPr>
                <w:rFonts w:asciiTheme="majorHAnsi" w:hAnsiTheme="majorHAnsi" w:cstheme="majorHAnsi"/>
                <w:sz w:val="22"/>
                <w:szCs w:val="22"/>
                <w:lang w:val="lt-LT"/>
              </w:rPr>
            </w:pPr>
            <w:r w:rsidRPr="00744B71">
              <w:rPr>
                <w:rFonts w:asciiTheme="majorHAnsi" w:hAnsiTheme="majorHAnsi" w:cstheme="majorHAnsi"/>
                <w:sz w:val="22"/>
                <w:szCs w:val="22"/>
                <w:lang w:val="lt-LT"/>
              </w:rPr>
              <w:lastRenderedPageBreak/>
              <w:t>Tiekėjas turi užtikrinti reikiamą pagrindinių ekspertų skaičių, nurodytą „Navision“ platformos pagrindu veikiančių informacinių sistemų palaikymo ir vystymo paslaugų pirkimo atviro konkurso būdu sąlygų apraše (toliau – Sąlygų aprašas). Jo paskirti pagrindiniai ekspertai turi atitikti Sąlygų apraše nurodytus reikalavimus;</w:t>
            </w:r>
          </w:p>
          <w:p w14:paraId="68B26943" w14:textId="77777777" w:rsidR="00C27953" w:rsidRPr="00744B71" w:rsidRDefault="00C27953" w:rsidP="00C27953">
            <w:pPr>
              <w:pStyle w:val="Pagrindiniotekstotrauka3"/>
              <w:numPr>
                <w:ilvl w:val="1"/>
                <w:numId w:val="27"/>
              </w:numPr>
              <w:tabs>
                <w:tab w:val="left" w:pos="0"/>
                <w:tab w:val="left" w:pos="1134"/>
                <w:tab w:val="left" w:pos="1701"/>
              </w:tabs>
              <w:spacing w:after="0"/>
              <w:ind w:left="0" w:firstLine="709"/>
              <w:jc w:val="both"/>
              <w:rPr>
                <w:rFonts w:asciiTheme="majorHAnsi" w:hAnsiTheme="majorHAnsi" w:cstheme="majorHAnsi"/>
                <w:sz w:val="22"/>
                <w:szCs w:val="22"/>
                <w:lang w:val="lt-LT"/>
              </w:rPr>
            </w:pPr>
            <w:r w:rsidRPr="00744B71">
              <w:rPr>
                <w:rFonts w:asciiTheme="majorHAnsi" w:hAnsiTheme="majorHAnsi" w:cstheme="majorHAnsi"/>
                <w:sz w:val="22"/>
                <w:szCs w:val="22"/>
                <w:lang w:val="lt-LT"/>
              </w:rPr>
              <w:t>Tiekėjas gali pakeisti pagrindinius ekspertus tik tada, kai konkretų keitimą suderina su Užsakovas ir pateikia dokumentus, patvirtinančius naujo eksperto atitiktį pagrindiniams ekspertams keliamiems reikalavimams;</w:t>
            </w:r>
          </w:p>
          <w:p w14:paraId="1F7D10C0" w14:textId="77777777" w:rsidR="00C27953" w:rsidRPr="00744B71" w:rsidRDefault="00C27953" w:rsidP="00C27953">
            <w:pPr>
              <w:pStyle w:val="Pagrindiniotekstotrauka3"/>
              <w:numPr>
                <w:ilvl w:val="1"/>
                <w:numId w:val="27"/>
              </w:numPr>
              <w:tabs>
                <w:tab w:val="left" w:pos="0"/>
                <w:tab w:val="left" w:pos="1134"/>
                <w:tab w:val="left" w:pos="1701"/>
              </w:tabs>
              <w:spacing w:after="0"/>
              <w:ind w:left="0" w:firstLine="709"/>
              <w:jc w:val="both"/>
              <w:rPr>
                <w:rFonts w:asciiTheme="majorHAnsi" w:hAnsiTheme="majorHAnsi" w:cstheme="majorHAnsi"/>
                <w:sz w:val="22"/>
                <w:szCs w:val="22"/>
                <w:lang w:val="lt-LT"/>
              </w:rPr>
            </w:pPr>
            <w:r w:rsidRPr="00744B71">
              <w:rPr>
                <w:rFonts w:asciiTheme="majorHAnsi" w:hAnsiTheme="majorHAnsi" w:cstheme="majorHAnsi"/>
                <w:sz w:val="22"/>
                <w:szCs w:val="22"/>
                <w:lang w:val="lt-LT"/>
              </w:rPr>
              <w:t>Užsakovas neriboja Vystymo paslaugoms teikti reikalingų papildomų (šalia pagrindinių) ekspertų skaičiaus, todėl Vystymo paslaugas gali teikti bet koks Tiekėjo ekspertų skaičius, užtikrinantis 4 punkte nurodytus Vystymo paslaugų teikimo terminus;</w:t>
            </w:r>
          </w:p>
          <w:p w14:paraId="1BF84E53" w14:textId="77777777" w:rsidR="00C27953" w:rsidRPr="00744B71" w:rsidRDefault="00C27953" w:rsidP="00C27953">
            <w:pPr>
              <w:pStyle w:val="Pagrindiniotekstotrauka3"/>
              <w:numPr>
                <w:ilvl w:val="1"/>
                <w:numId w:val="27"/>
              </w:numPr>
              <w:tabs>
                <w:tab w:val="left" w:pos="0"/>
                <w:tab w:val="left" w:pos="1134"/>
                <w:tab w:val="left" w:pos="1701"/>
              </w:tabs>
              <w:spacing w:after="0"/>
              <w:ind w:left="0" w:firstLine="709"/>
              <w:jc w:val="both"/>
              <w:rPr>
                <w:rFonts w:asciiTheme="majorHAnsi" w:hAnsiTheme="majorHAnsi" w:cstheme="majorHAnsi"/>
                <w:sz w:val="22"/>
                <w:szCs w:val="22"/>
                <w:lang w:val="lt-LT"/>
              </w:rPr>
            </w:pPr>
            <w:r w:rsidRPr="00744B71">
              <w:rPr>
                <w:rFonts w:asciiTheme="majorHAnsi" w:hAnsiTheme="majorHAnsi" w:cstheme="majorHAnsi"/>
                <w:sz w:val="22"/>
                <w:szCs w:val="22"/>
                <w:lang w:val="lt-LT"/>
              </w:rPr>
              <w:t>Užsakovui paprašius, Tiekėjo pagrindiniai ekspertai Vystymo paslaugas turi teikti Užsakovo patalpose. Tokiu atveju Užsakovas užtikrins jiems darbo vietą (darbo stalą ir kėdę bei prieigą prie interneto);</w:t>
            </w:r>
          </w:p>
          <w:p w14:paraId="1FE17EF3" w14:textId="77777777" w:rsidR="00C27953" w:rsidRPr="00744B71" w:rsidRDefault="00C27953" w:rsidP="00C27953">
            <w:pPr>
              <w:pStyle w:val="Pagrindiniotekstotrauka3"/>
              <w:numPr>
                <w:ilvl w:val="1"/>
                <w:numId w:val="27"/>
              </w:numPr>
              <w:tabs>
                <w:tab w:val="left" w:pos="0"/>
                <w:tab w:val="left" w:pos="1134"/>
                <w:tab w:val="left" w:pos="1701"/>
              </w:tabs>
              <w:spacing w:after="0"/>
              <w:ind w:left="0" w:firstLine="709"/>
              <w:jc w:val="both"/>
              <w:rPr>
                <w:rFonts w:asciiTheme="majorHAnsi" w:hAnsiTheme="majorHAnsi" w:cstheme="majorHAnsi"/>
                <w:sz w:val="22"/>
                <w:szCs w:val="22"/>
                <w:lang w:val="lt-LT"/>
              </w:rPr>
            </w:pPr>
            <w:r w:rsidRPr="00744B71">
              <w:rPr>
                <w:rFonts w:asciiTheme="majorHAnsi" w:hAnsiTheme="majorHAnsi" w:cstheme="majorHAnsi"/>
                <w:sz w:val="22"/>
                <w:szCs w:val="22"/>
                <w:lang w:val="lt-LT"/>
              </w:rPr>
              <w:t>Defektų, atsiradusių dėl Tiekėjo kaltės, šalinimas turi būti atliktas nemokamai tokia pačia tvarka, kuri aprašyta 2 punkte, ir neturi daryti įtakos kitoms teikiamoms paslaugoms (terminui, kainai ir t. t.);</w:t>
            </w:r>
          </w:p>
          <w:p w14:paraId="28CFFDFB" w14:textId="77777777" w:rsidR="00C27953" w:rsidRPr="00744B71" w:rsidRDefault="00C27953" w:rsidP="00C27953">
            <w:pPr>
              <w:pStyle w:val="Pagrindiniotekstotrauka3"/>
              <w:numPr>
                <w:ilvl w:val="1"/>
                <w:numId w:val="27"/>
              </w:numPr>
              <w:tabs>
                <w:tab w:val="left" w:pos="0"/>
                <w:tab w:val="left" w:pos="1134"/>
                <w:tab w:val="left" w:pos="1701"/>
              </w:tabs>
              <w:spacing w:after="0"/>
              <w:ind w:left="0" w:firstLine="709"/>
              <w:jc w:val="both"/>
              <w:rPr>
                <w:rFonts w:asciiTheme="majorHAnsi" w:hAnsiTheme="majorHAnsi" w:cstheme="majorHAnsi"/>
                <w:sz w:val="22"/>
                <w:szCs w:val="22"/>
                <w:lang w:val="lt-LT"/>
              </w:rPr>
            </w:pPr>
            <w:r w:rsidRPr="00744B71">
              <w:rPr>
                <w:rFonts w:asciiTheme="majorHAnsi" w:hAnsiTheme="majorHAnsi" w:cstheme="majorHAnsi"/>
                <w:sz w:val="22"/>
                <w:szCs w:val="22"/>
                <w:lang w:val="lt-LT"/>
              </w:rPr>
              <w:t>Konsultavimo paslaugos, susijusios su defektais, atsiradusiais dėl Tiekėjo kaltės, turi būti atliekamos nemokamai;</w:t>
            </w:r>
          </w:p>
          <w:p w14:paraId="4E4F4785" w14:textId="77777777" w:rsidR="00C27953" w:rsidRPr="00744B71" w:rsidRDefault="00C27953" w:rsidP="00C27953">
            <w:pPr>
              <w:pStyle w:val="Pagrindiniotekstotrauka3"/>
              <w:numPr>
                <w:ilvl w:val="1"/>
                <w:numId w:val="27"/>
              </w:numPr>
              <w:tabs>
                <w:tab w:val="left" w:pos="0"/>
                <w:tab w:val="left" w:pos="1134"/>
                <w:tab w:val="left" w:pos="1701"/>
              </w:tabs>
              <w:spacing w:after="0"/>
              <w:ind w:left="0" w:firstLine="709"/>
              <w:jc w:val="both"/>
              <w:rPr>
                <w:rFonts w:asciiTheme="majorHAnsi" w:hAnsiTheme="majorHAnsi" w:cstheme="majorHAnsi"/>
                <w:sz w:val="22"/>
                <w:szCs w:val="22"/>
                <w:lang w:val="lt-LT"/>
              </w:rPr>
            </w:pPr>
            <w:r w:rsidRPr="00744B71">
              <w:rPr>
                <w:rFonts w:asciiTheme="majorHAnsi" w:hAnsiTheme="majorHAnsi" w:cstheme="majorHAnsi"/>
                <w:sz w:val="22"/>
                <w:szCs w:val="22"/>
                <w:lang w:val="lt-LT"/>
              </w:rPr>
              <w:t>Duomenų pateikimo paslaugos, susijusios su defektais, atsiradusiais dėl Tiekėjo kaltės, turi būti atliekamos nemokamai;</w:t>
            </w:r>
          </w:p>
          <w:p w14:paraId="5277A224" w14:textId="77777777" w:rsidR="00C27953" w:rsidRPr="00744B71" w:rsidRDefault="00C27953" w:rsidP="00C27953">
            <w:pPr>
              <w:pStyle w:val="Pagrindiniotekstotrauka3"/>
              <w:numPr>
                <w:ilvl w:val="1"/>
                <w:numId w:val="27"/>
              </w:numPr>
              <w:tabs>
                <w:tab w:val="left" w:pos="0"/>
                <w:tab w:val="left" w:pos="1134"/>
                <w:tab w:val="left" w:pos="1701"/>
              </w:tabs>
              <w:spacing w:after="0"/>
              <w:ind w:left="0" w:firstLine="709"/>
              <w:jc w:val="both"/>
              <w:rPr>
                <w:rFonts w:asciiTheme="majorHAnsi" w:hAnsiTheme="majorHAnsi" w:cstheme="majorHAnsi"/>
                <w:sz w:val="22"/>
                <w:szCs w:val="22"/>
                <w:lang w:val="lt-LT"/>
              </w:rPr>
            </w:pPr>
            <w:r w:rsidRPr="00744B71">
              <w:rPr>
                <w:rFonts w:asciiTheme="majorHAnsi" w:hAnsiTheme="majorHAnsi" w:cstheme="majorHAnsi"/>
                <w:sz w:val="22"/>
                <w:szCs w:val="22"/>
                <w:lang w:val="lt-LT"/>
              </w:rPr>
              <w:t>Tiekėjas, Užsakovui pageidaujant, teikdamas paslaugas, privalo naudotis Užsakovo Informacinių technologijų pagalbos portalu. Tokiu atveju Tiekėjo kontaktiniams asmenims bus pateikti prisijungimo prie šios sistemos duomenys. Tiekėjas privalo pateikti Užsakovo Informacinių technologijų pagalbos portale visą informaciją, pagal kurią būtų galima stebėti ir kontroliuoti paslaugų teikimo eigą;</w:t>
            </w:r>
          </w:p>
          <w:p w14:paraId="52941D56" w14:textId="77777777" w:rsidR="00C27953" w:rsidRPr="00744B71" w:rsidRDefault="00C27953" w:rsidP="00C27953">
            <w:pPr>
              <w:pStyle w:val="Pagrindiniotekstotrauka3"/>
              <w:numPr>
                <w:ilvl w:val="1"/>
                <w:numId w:val="27"/>
              </w:numPr>
              <w:tabs>
                <w:tab w:val="left" w:pos="0"/>
                <w:tab w:val="left" w:pos="1134"/>
                <w:tab w:val="left" w:pos="1701"/>
              </w:tabs>
              <w:spacing w:after="0"/>
              <w:ind w:left="0" w:firstLine="709"/>
              <w:jc w:val="both"/>
              <w:rPr>
                <w:rFonts w:asciiTheme="majorHAnsi" w:hAnsiTheme="majorHAnsi" w:cstheme="majorHAnsi"/>
                <w:sz w:val="22"/>
                <w:szCs w:val="22"/>
                <w:lang w:val="lt-LT"/>
              </w:rPr>
            </w:pPr>
            <w:r w:rsidRPr="00744B71">
              <w:rPr>
                <w:rFonts w:asciiTheme="majorHAnsi" w:hAnsiTheme="majorHAnsi" w:cstheme="majorHAnsi"/>
                <w:sz w:val="22"/>
                <w:szCs w:val="22"/>
                <w:lang w:val="lt-LT"/>
              </w:rPr>
              <w:t>Paslaugos turi būti teikiamos laikantis nustatytų terminų, bet nuo to neturi nukentėti teikiamų paslaugų kokybė;</w:t>
            </w:r>
          </w:p>
          <w:p w14:paraId="1736596A" w14:textId="77777777" w:rsidR="00C27953" w:rsidRPr="00744B71" w:rsidRDefault="00C27953" w:rsidP="00C27953">
            <w:pPr>
              <w:pStyle w:val="Pagrindiniotekstotrauka3"/>
              <w:numPr>
                <w:ilvl w:val="1"/>
                <w:numId w:val="27"/>
              </w:numPr>
              <w:tabs>
                <w:tab w:val="left" w:pos="0"/>
                <w:tab w:val="left" w:pos="1134"/>
                <w:tab w:val="left" w:pos="1701"/>
              </w:tabs>
              <w:spacing w:after="0"/>
              <w:ind w:left="0" w:firstLine="709"/>
              <w:jc w:val="both"/>
              <w:rPr>
                <w:rFonts w:asciiTheme="majorHAnsi" w:hAnsiTheme="majorHAnsi" w:cstheme="majorHAnsi"/>
                <w:sz w:val="22"/>
                <w:szCs w:val="22"/>
                <w:lang w:val="lt-LT"/>
              </w:rPr>
            </w:pPr>
            <w:bookmarkStart w:id="7" w:name="_Ref295119821"/>
            <w:r w:rsidRPr="00744B71">
              <w:rPr>
                <w:rFonts w:asciiTheme="majorHAnsi" w:hAnsiTheme="majorHAnsi" w:cstheme="majorHAnsi"/>
                <w:sz w:val="22"/>
                <w:szCs w:val="22"/>
                <w:lang w:val="lt-LT"/>
              </w:rPr>
              <w:t>Trūkumai ir defektai gali būti skirstomi į:</w:t>
            </w:r>
            <w:bookmarkEnd w:id="7"/>
          </w:p>
          <w:p w14:paraId="1B1103F0" w14:textId="77777777" w:rsidR="00C27953" w:rsidRPr="00744B71" w:rsidRDefault="00C27953" w:rsidP="00C27953">
            <w:pPr>
              <w:pStyle w:val="Pagrindiniotekstotrauka3"/>
              <w:numPr>
                <w:ilvl w:val="2"/>
                <w:numId w:val="25"/>
              </w:numPr>
              <w:tabs>
                <w:tab w:val="left" w:pos="0"/>
                <w:tab w:val="left" w:pos="1134"/>
                <w:tab w:val="left" w:pos="1701"/>
              </w:tabs>
              <w:spacing w:after="0"/>
              <w:jc w:val="both"/>
              <w:rPr>
                <w:rFonts w:asciiTheme="majorHAnsi" w:hAnsiTheme="majorHAnsi" w:cstheme="majorHAnsi"/>
                <w:sz w:val="22"/>
                <w:szCs w:val="22"/>
                <w:lang w:val="lt-LT"/>
              </w:rPr>
            </w:pPr>
            <w:r w:rsidRPr="00744B71">
              <w:rPr>
                <w:rFonts w:asciiTheme="majorHAnsi" w:hAnsiTheme="majorHAnsi" w:cstheme="majorHAnsi"/>
                <w:sz w:val="22"/>
                <w:szCs w:val="22"/>
                <w:lang w:val="lt-LT"/>
              </w:rPr>
              <w:t xml:space="preserve"> Kritinius – neįmanoma prisijungti ir naudotis Abonentų apskaitos programos moduliu, neteisingai atliekamos operacijos (skaičiavimai); netiksliai išsaugomi duomenys; dingsta (ištrinami) duomenys;</w:t>
            </w:r>
          </w:p>
          <w:p w14:paraId="76D0CC26" w14:textId="77777777" w:rsidR="00C27953" w:rsidRPr="00744B71" w:rsidRDefault="00C27953" w:rsidP="00C27953">
            <w:pPr>
              <w:pStyle w:val="Pagrindiniotekstotrauka3"/>
              <w:numPr>
                <w:ilvl w:val="2"/>
                <w:numId w:val="25"/>
              </w:numPr>
              <w:tabs>
                <w:tab w:val="left" w:pos="0"/>
                <w:tab w:val="left" w:pos="1134"/>
                <w:tab w:val="left" w:pos="1701"/>
              </w:tabs>
              <w:spacing w:after="0"/>
              <w:jc w:val="both"/>
              <w:rPr>
                <w:rFonts w:asciiTheme="majorHAnsi" w:hAnsiTheme="majorHAnsi" w:cstheme="majorHAnsi"/>
                <w:sz w:val="22"/>
                <w:szCs w:val="22"/>
                <w:lang w:val="lt-LT"/>
              </w:rPr>
            </w:pPr>
            <w:r w:rsidRPr="00744B71">
              <w:rPr>
                <w:rFonts w:asciiTheme="majorHAnsi" w:hAnsiTheme="majorHAnsi" w:cstheme="majorHAnsi"/>
                <w:sz w:val="22"/>
                <w:szCs w:val="22"/>
                <w:lang w:val="lt-LT"/>
              </w:rPr>
              <w:t xml:space="preserve"> Didelius – Abonentų apskaitos programos modulis veikia nestabiliai, t. y. Nuolat „lūžta“; skelbiami klaidos pranešimai, reikalaujantys pakartotinio prisijungimo prie Abonentų apskaitos programos ; nepriimami / neperduodami duomenys kitoms informacinėms sistemoms; </w:t>
            </w:r>
          </w:p>
          <w:p w14:paraId="4334D653" w14:textId="77777777" w:rsidR="00C27953" w:rsidRPr="00744B71" w:rsidRDefault="00C27953" w:rsidP="00C27953">
            <w:pPr>
              <w:pStyle w:val="Pagrindiniotekstotrauka3"/>
              <w:numPr>
                <w:ilvl w:val="2"/>
                <w:numId w:val="25"/>
              </w:numPr>
              <w:tabs>
                <w:tab w:val="left" w:pos="709"/>
                <w:tab w:val="left" w:pos="1701"/>
              </w:tabs>
              <w:spacing w:after="0"/>
              <w:jc w:val="both"/>
              <w:rPr>
                <w:rFonts w:asciiTheme="majorHAnsi" w:hAnsiTheme="majorHAnsi" w:cstheme="majorHAnsi"/>
                <w:sz w:val="22"/>
                <w:szCs w:val="22"/>
                <w:lang w:val="lt-LT"/>
              </w:rPr>
            </w:pPr>
            <w:r w:rsidRPr="00744B71">
              <w:rPr>
                <w:rFonts w:asciiTheme="majorHAnsi" w:hAnsiTheme="majorHAnsi" w:cstheme="majorHAnsi"/>
                <w:sz w:val="22"/>
                <w:szCs w:val="22"/>
                <w:lang w:val="lt-LT"/>
              </w:rPr>
              <w:lastRenderedPageBreak/>
              <w:t xml:space="preserve"> Vidutinius – neįmanoma atlikti Abonentų apskaitos programos  konkrečios funkcijos ir jos toliau tęsti, bet kitomis Abonentų apskaitos programos  funkcijomis galima naudotis; neformuojamos / klaidingai formuojamos vidinės ataskaitos; neteisingai (klaidingai) priimami / neteisingai (klaidingai) perduodami duomenys kitoms informacinėms sistemoms; </w:t>
            </w:r>
          </w:p>
          <w:p w14:paraId="5D0F0631" w14:textId="77777777" w:rsidR="00C27953" w:rsidRPr="00744B71" w:rsidRDefault="00C27953" w:rsidP="00C27953">
            <w:pPr>
              <w:pStyle w:val="Pagrindiniotekstotrauka3"/>
              <w:numPr>
                <w:ilvl w:val="2"/>
                <w:numId w:val="25"/>
              </w:numPr>
              <w:tabs>
                <w:tab w:val="left" w:pos="709"/>
                <w:tab w:val="left" w:pos="1701"/>
              </w:tabs>
              <w:spacing w:after="0"/>
              <w:jc w:val="both"/>
              <w:rPr>
                <w:rFonts w:asciiTheme="majorHAnsi" w:hAnsiTheme="majorHAnsi" w:cstheme="majorHAnsi"/>
                <w:sz w:val="22"/>
                <w:szCs w:val="22"/>
                <w:lang w:val="lt-LT"/>
              </w:rPr>
            </w:pPr>
            <w:r w:rsidRPr="00744B71">
              <w:rPr>
                <w:rFonts w:asciiTheme="majorHAnsi" w:hAnsiTheme="majorHAnsi" w:cstheme="majorHAnsi"/>
                <w:sz w:val="22"/>
                <w:szCs w:val="22"/>
                <w:lang w:val="lt-LT"/>
              </w:rPr>
              <w:t xml:space="preserve"> Mažus – pvz., gramatinė klaida Abonentų apskaitos programos  naudotojo sąsajoje, Abonentų apskaitos programos  dokumentacijoje; neaiškus naudotojo sąsajos elementų aprašymas ir panašiai;</w:t>
            </w:r>
          </w:p>
          <w:p w14:paraId="432B0116" w14:textId="77777777" w:rsidR="00C27953" w:rsidRPr="00744B71" w:rsidRDefault="00C27953" w:rsidP="00C27953">
            <w:pPr>
              <w:pStyle w:val="Pagrindiniotekstotrauka3"/>
              <w:numPr>
                <w:ilvl w:val="1"/>
                <w:numId w:val="26"/>
              </w:numPr>
              <w:tabs>
                <w:tab w:val="left" w:pos="709"/>
                <w:tab w:val="left" w:pos="1418"/>
                <w:tab w:val="left" w:pos="1701"/>
              </w:tabs>
              <w:spacing w:after="0"/>
              <w:jc w:val="both"/>
              <w:rPr>
                <w:rFonts w:asciiTheme="majorHAnsi" w:hAnsiTheme="majorHAnsi" w:cstheme="majorHAnsi"/>
                <w:sz w:val="22"/>
                <w:szCs w:val="22"/>
                <w:lang w:val="lt-LT"/>
              </w:rPr>
            </w:pPr>
            <w:r w:rsidRPr="00744B71">
              <w:rPr>
                <w:rFonts w:asciiTheme="majorHAnsi" w:hAnsiTheme="majorHAnsi" w:cstheme="majorHAnsi"/>
                <w:sz w:val="22"/>
                <w:szCs w:val="22"/>
                <w:lang w:val="lt-LT"/>
              </w:rPr>
              <w:t>Tiekėjas taip pat privalo teikti paslaugas, kurių mokestis turi būti įskaičiuotas į paslaugų teikimo įkainį:</w:t>
            </w:r>
          </w:p>
          <w:p w14:paraId="63D59004" w14:textId="77777777" w:rsidR="00C27953" w:rsidRPr="00744B71" w:rsidRDefault="00C27953" w:rsidP="00C27953">
            <w:pPr>
              <w:pStyle w:val="Pagrindiniotekstotrauka3"/>
              <w:numPr>
                <w:ilvl w:val="2"/>
                <w:numId w:val="26"/>
              </w:numPr>
              <w:tabs>
                <w:tab w:val="left" w:pos="709"/>
                <w:tab w:val="left" w:pos="1701"/>
              </w:tabs>
              <w:spacing w:after="0"/>
              <w:jc w:val="both"/>
              <w:rPr>
                <w:rFonts w:asciiTheme="majorHAnsi" w:hAnsiTheme="majorHAnsi" w:cstheme="majorHAnsi"/>
                <w:sz w:val="22"/>
                <w:szCs w:val="22"/>
                <w:lang w:val="lt-LT"/>
              </w:rPr>
            </w:pPr>
            <w:r w:rsidRPr="00744B71">
              <w:rPr>
                <w:rFonts w:asciiTheme="majorHAnsi" w:hAnsiTheme="majorHAnsi" w:cstheme="majorHAnsi"/>
                <w:sz w:val="22"/>
                <w:szCs w:val="22"/>
                <w:lang w:val="lt-LT"/>
              </w:rPr>
              <w:t>Projektą atliekančių Tiekėjo ekspertų darbų koordinavimas;</w:t>
            </w:r>
          </w:p>
          <w:p w14:paraId="1302E04B" w14:textId="77777777" w:rsidR="00C27953" w:rsidRPr="00744B71" w:rsidRDefault="00C27953" w:rsidP="00C27953">
            <w:pPr>
              <w:pStyle w:val="Pagrindiniotekstotrauka3"/>
              <w:numPr>
                <w:ilvl w:val="2"/>
                <w:numId w:val="26"/>
              </w:numPr>
              <w:tabs>
                <w:tab w:val="left" w:pos="709"/>
                <w:tab w:val="left" w:pos="1701"/>
              </w:tabs>
              <w:spacing w:after="0"/>
              <w:jc w:val="both"/>
              <w:rPr>
                <w:rFonts w:asciiTheme="majorHAnsi" w:hAnsiTheme="majorHAnsi" w:cstheme="majorHAnsi"/>
                <w:sz w:val="22"/>
                <w:szCs w:val="22"/>
                <w:lang w:val="lt-LT"/>
              </w:rPr>
            </w:pPr>
            <w:r w:rsidRPr="00744B71">
              <w:rPr>
                <w:rFonts w:asciiTheme="majorHAnsi" w:hAnsiTheme="majorHAnsi" w:cstheme="majorHAnsi"/>
                <w:sz w:val="22"/>
                <w:szCs w:val="22"/>
                <w:lang w:val="lt-LT"/>
              </w:rPr>
              <w:t>Projekto darbų planavimas;</w:t>
            </w:r>
          </w:p>
          <w:p w14:paraId="706353DE" w14:textId="77777777" w:rsidR="00C27953" w:rsidRPr="00744B71" w:rsidRDefault="00C27953" w:rsidP="00C27953">
            <w:pPr>
              <w:pStyle w:val="Pagrindiniotekstotrauka3"/>
              <w:numPr>
                <w:ilvl w:val="2"/>
                <w:numId w:val="26"/>
              </w:numPr>
              <w:tabs>
                <w:tab w:val="left" w:pos="709"/>
                <w:tab w:val="left" w:pos="1701"/>
              </w:tabs>
              <w:spacing w:after="0"/>
              <w:jc w:val="both"/>
              <w:rPr>
                <w:rFonts w:asciiTheme="majorHAnsi" w:hAnsiTheme="majorHAnsi" w:cstheme="majorHAnsi"/>
                <w:sz w:val="22"/>
                <w:szCs w:val="22"/>
                <w:lang w:val="lt-LT"/>
              </w:rPr>
            </w:pPr>
            <w:r w:rsidRPr="00744B71">
              <w:rPr>
                <w:rFonts w:asciiTheme="majorHAnsi" w:hAnsiTheme="majorHAnsi" w:cstheme="majorHAnsi"/>
                <w:sz w:val="22"/>
                <w:szCs w:val="22"/>
                <w:lang w:val="lt-LT"/>
              </w:rPr>
              <w:t>Projekto vykdomų darbų kontrolė;</w:t>
            </w:r>
          </w:p>
          <w:p w14:paraId="2D955573" w14:textId="77777777" w:rsidR="00C27953" w:rsidRPr="00744B71" w:rsidRDefault="00C27953" w:rsidP="00C27953">
            <w:pPr>
              <w:pStyle w:val="Pagrindiniotekstotrauka3"/>
              <w:numPr>
                <w:ilvl w:val="2"/>
                <w:numId w:val="26"/>
              </w:numPr>
              <w:tabs>
                <w:tab w:val="left" w:pos="709"/>
                <w:tab w:val="left" w:pos="1701"/>
              </w:tabs>
              <w:spacing w:after="0"/>
              <w:jc w:val="both"/>
              <w:rPr>
                <w:rFonts w:asciiTheme="majorHAnsi" w:hAnsiTheme="majorHAnsi" w:cstheme="majorHAnsi"/>
                <w:sz w:val="22"/>
                <w:szCs w:val="22"/>
                <w:lang w:val="lt-LT"/>
              </w:rPr>
            </w:pPr>
            <w:r w:rsidRPr="00744B71">
              <w:rPr>
                <w:rFonts w:asciiTheme="majorHAnsi" w:hAnsiTheme="majorHAnsi" w:cstheme="majorHAnsi"/>
                <w:sz w:val="22"/>
                <w:szCs w:val="22"/>
                <w:lang w:val="lt-LT"/>
              </w:rPr>
              <w:t>Dalyvavimas projekto valdymo komiteto susitikimuose;</w:t>
            </w:r>
          </w:p>
          <w:p w14:paraId="54FBE289" w14:textId="77777777" w:rsidR="00C27953" w:rsidRPr="00744B71" w:rsidRDefault="00C27953" w:rsidP="00C27953">
            <w:pPr>
              <w:pStyle w:val="Pagrindiniotekstotrauka3"/>
              <w:numPr>
                <w:ilvl w:val="2"/>
                <w:numId w:val="26"/>
              </w:numPr>
              <w:tabs>
                <w:tab w:val="left" w:pos="709"/>
                <w:tab w:val="left" w:pos="1701"/>
              </w:tabs>
              <w:spacing w:after="0"/>
              <w:jc w:val="both"/>
              <w:rPr>
                <w:rFonts w:asciiTheme="majorHAnsi" w:hAnsiTheme="majorHAnsi" w:cstheme="majorHAnsi"/>
                <w:sz w:val="22"/>
                <w:szCs w:val="22"/>
                <w:lang w:val="lt-LT"/>
              </w:rPr>
            </w:pPr>
            <w:r w:rsidRPr="00744B71">
              <w:rPr>
                <w:rFonts w:asciiTheme="majorHAnsi" w:hAnsiTheme="majorHAnsi" w:cstheme="majorHAnsi"/>
                <w:sz w:val="22"/>
                <w:szCs w:val="22"/>
                <w:lang w:val="lt-LT"/>
              </w:rPr>
              <w:t>Mėnesinių darbų ataskaitų (paslaugų kiekis per tam tikrą laikotarpį, vidutinis paslaugų atlikimo laikas) ir kitų ataskaitų rengimas bei derinimas;</w:t>
            </w:r>
          </w:p>
          <w:p w14:paraId="5E2E7FBA" w14:textId="77777777" w:rsidR="00C27953" w:rsidRPr="00744B71" w:rsidRDefault="00C27953" w:rsidP="00C27953">
            <w:pPr>
              <w:pStyle w:val="Pagrindiniotekstotrauka3"/>
              <w:numPr>
                <w:ilvl w:val="2"/>
                <w:numId w:val="26"/>
              </w:numPr>
              <w:tabs>
                <w:tab w:val="left" w:pos="709"/>
                <w:tab w:val="left" w:pos="1701"/>
              </w:tabs>
              <w:spacing w:after="0"/>
              <w:jc w:val="both"/>
              <w:rPr>
                <w:rFonts w:asciiTheme="majorHAnsi" w:hAnsiTheme="majorHAnsi" w:cstheme="majorHAnsi"/>
                <w:sz w:val="22"/>
                <w:szCs w:val="22"/>
                <w:lang w:val="lt-LT"/>
              </w:rPr>
            </w:pPr>
            <w:r w:rsidRPr="00744B71">
              <w:rPr>
                <w:rFonts w:asciiTheme="majorHAnsi" w:hAnsiTheme="majorHAnsi" w:cstheme="majorHAnsi"/>
                <w:sz w:val="22"/>
                <w:szCs w:val="22"/>
                <w:lang w:val="lt-LT"/>
              </w:rPr>
              <w:t>Dalyvavimas sprendžiant kritinius modifikavimo ir konsultavimo paslaugų teikimo klausimus;</w:t>
            </w:r>
          </w:p>
          <w:p w14:paraId="38E6FA3B" w14:textId="77777777" w:rsidR="00C27953" w:rsidRPr="00744B71" w:rsidRDefault="00C27953" w:rsidP="00C27953">
            <w:pPr>
              <w:pStyle w:val="Pagrindiniotekstotrauka3"/>
              <w:numPr>
                <w:ilvl w:val="2"/>
                <w:numId w:val="26"/>
              </w:numPr>
              <w:tabs>
                <w:tab w:val="left" w:pos="709"/>
                <w:tab w:val="left" w:pos="1701"/>
              </w:tabs>
              <w:spacing w:after="0"/>
              <w:jc w:val="both"/>
              <w:rPr>
                <w:rFonts w:asciiTheme="majorHAnsi" w:hAnsiTheme="majorHAnsi" w:cstheme="majorHAnsi"/>
                <w:sz w:val="22"/>
                <w:szCs w:val="22"/>
                <w:lang w:val="lt-LT"/>
              </w:rPr>
            </w:pPr>
            <w:r w:rsidRPr="00744B71">
              <w:rPr>
                <w:rFonts w:asciiTheme="majorHAnsi" w:hAnsiTheme="majorHAnsi" w:cstheme="majorHAnsi"/>
                <w:sz w:val="22"/>
                <w:szCs w:val="22"/>
                <w:lang w:val="lt-LT"/>
              </w:rPr>
              <w:t>Ekspertinis užsakomų ar planuojamų užsakyti paslaugų vertinimas.</w:t>
            </w:r>
          </w:p>
          <w:p w14:paraId="31570527" w14:textId="1D0D7ED0" w:rsidR="00C27953" w:rsidRPr="00DD0507" w:rsidRDefault="00C27953" w:rsidP="00C27953">
            <w:pPr>
              <w:pStyle w:val="Pagrindiniotekstotrauka3"/>
              <w:numPr>
                <w:ilvl w:val="1"/>
                <w:numId w:val="26"/>
              </w:numPr>
              <w:tabs>
                <w:tab w:val="left" w:pos="709"/>
                <w:tab w:val="left" w:pos="1418"/>
                <w:tab w:val="left" w:pos="1701"/>
              </w:tabs>
              <w:spacing w:after="0"/>
              <w:jc w:val="both"/>
              <w:rPr>
                <w:rFonts w:asciiTheme="majorHAnsi" w:hAnsiTheme="majorHAnsi" w:cstheme="majorHAnsi"/>
                <w:sz w:val="22"/>
                <w:szCs w:val="22"/>
                <w:lang w:val="lt-LT"/>
              </w:rPr>
            </w:pPr>
            <w:r w:rsidRPr="00744B71">
              <w:rPr>
                <w:rFonts w:asciiTheme="majorHAnsi" w:hAnsiTheme="majorHAnsi" w:cstheme="majorHAnsi"/>
                <w:sz w:val="22"/>
                <w:szCs w:val="22"/>
                <w:lang w:val="lt-LT"/>
              </w:rPr>
              <w:t>Techninio palaikymo paslaugos turi būti pradėtos teikti nuo Užsakovo turimų techninio palaikymo paslaugų teikimo pabaigos.</w:t>
            </w:r>
          </w:p>
        </w:tc>
      </w:tr>
      <w:tr w:rsidR="00C27953" w:rsidRPr="00336D04" w14:paraId="63325911" w14:textId="77777777" w:rsidTr="00C27953">
        <w:trPr>
          <w:gridAfter w:val="1"/>
          <w:wAfter w:w="7" w:type="dxa"/>
        </w:trPr>
        <w:tc>
          <w:tcPr>
            <w:tcW w:w="1065" w:type="dxa"/>
          </w:tcPr>
          <w:p w14:paraId="5EC1CB1B" w14:textId="77777777" w:rsidR="00C27953" w:rsidRPr="00336D04" w:rsidRDefault="00C27953" w:rsidP="00C27953">
            <w:pPr>
              <w:pStyle w:val="Sraopastraipa"/>
              <w:numPr>
                <w:ilvl w:val="1"/>
                <w:numId w:val="12"/>
              </w:numPr>
              <w:jc w:val="center"/>
              <w:rPr>
                <w:rFonts w:asciiTheme="majorHAnsi" w:hAnsiTheme="majorHAnsi" w:cs="Segoe UI Semilight"/>
                <w:b/>
                <w:bCs/>
              </w:rPr>
            </w:pPr>
          </w:p>
        </w:tc>
        <w:tc>
          <w:tcPr>
            <w:tcW w:w="2492" w:type="dxa"/>
          </w:tcPr>
          <w:p w14:paraId="4B99A360" w14:textId="77777777" w:rsidR="00C27953" w:rsidRPr="00336D04" w:rsidRDefault="00C27953" w:rsidP="00C27953">
            <w:pPr>
              <w:rPr>
                <w:rFonts w:asciiTheme="majorHAnsi" w:hAnsiTheme="majorHAnsi" w:cs="Segoe UI Semilight"/>
              </w:rPr>
            </w:pPr>
            <w:r w:rsidRPr="00336D04">
              <w:rPr>
                <w:rFonts w:asciiTheme="majorHAnsi" w:hAnsiTheme="majorHAnsi" w:cs="Segoe UI Semilight"/>
              </w:rPr>
              <w:t>Paslaugų atlikimo vieta</w:t>
            </w:r>
          </w:p>
        </w:tc>
        <w:tc>
          <w:tcPr>
            <w:tcW w:w="6224" w:type="dxa"/>
            <w:gridSpan w:val="3"/>
          </w:tcPr>
          <w:p w14:paraId="64A81362" w14:textId="77777777" w:rsidR="00C27953" w:rsidRPr="00664C3D" w:rsidRDefault="00C27953" w:rsidP="00C27953">
            <w:pPr>
              <w:rPr>
                <w:rFonts w:asciiTheme="majorHAnsi" w:hAnsiTheme="majorHAnsi" w:cstheme="majorHAnsi"/>
              </w:rPr>
            </w:pPr>
            <w:r w:rsidRPr="00664C3D">
              <w:rPr>
                <w:rFonts w:asciiTheme="majorHAnsi" w:hAnsiTheme="majorHAnsi" w:cstheme="majorHAnsi"/>
              </w:rPr>
              <w:t>AB „Klaipėdos vanduo“:</w:t>
            </w:r>
          </w:p>
          <w:p w14:paraId="601D682C" w14:textId="1EFC7936" w:rsidR="00C27953" w:rsidRPr="00821F43" w:rsidRDefault="00C27953" w:rsidP="00C27953">
            <w:pPr>
              <w:rPr>
                <w:rFonts w:asciiTheme="majorHAnsi" w:hAnsiTheme="majorHAnsi" w:cs="Segoe UI Semilight"/>
                <w:i/>
                <w:color w:val="0070C0"/>
              </w:rPr>
            </w:pPr>
            <w:r w:rsidRPr="00664C3D">
              <w:rPr>
                <w:rFonts w:asciiTheme="majorHAnsi" w:hAnsiTheme="majorHAnsi" w:cstheme="majorHAnsi"/>
              </w:rPr>
              <w:t>Ryšininkų 11, Klaipėda, nuotoliniu būdu.</w:t>
            </w:r>
          </w:p>
        </w:tc>
      </w:tr>
      <w:tr w:rsidR="00C27953" w:rsidRPr="00336D04" w14:paraId="40BA55DC" w14:textId="77777777" w:rsidTr="00C27953">
        <w:trPr>
          <w:gridAfter w:val="1"/>
          <w:wAfter w:w="7" w:type="dxa"/>
          <w:trHeight w:val="373"/>
        </w:trPr>
        <w:tc>
          <w:tcPr>
            <w:tcW w:w="1065" w:type="dxa"/>
          </w:tcPr>
          <w:p w14:paraId="7A35E4CA" w14:textId="77777777" w:rsidR="00C27953" w:rsidRPr="00336D04" w:rsidRDefault="00C27953" w:rsidP="00C27953">
            <w:pPr>
              <w:pStyle w:val="Sraopastraipa"/>
              <w:numPr>
                <w:ilvl w:val="0"/>
                <w:numId w:val="13"/>
              </w:numPr>
              <w:jc w:val="center"/>
              <w:rPr>
                <w:rFonts w:asciiTheme="majorHAnsi" w:hAnsiTheme="majorHAnsi" w:cs="Segoe UI Semilight"/>
                <w:b/>
                <w:bCs/>
              </w:rPr>
            </w:pPr>
          </w:p>
        </w:tc>
        <w:tc>
          <w:tcPr>
            <w:tcW w:w="8716" w:type="dxa"/>
            <w:gridSpan w:val="4"/>
          </w:tcPr>
          <w:p w14:paraId="0097202F" w14:textId="77777777" w:rsidR="00C27953" w:rsidRPr="00336D04" w:rsidRDefault="00C27953" w:rsidP="00C27953">
            <w:pPr>
              <w:jc w:val="center"/>
              <w:rPr>
                <w:rFonts w:asciiTheme="majorHAnsi" w:hAnsiTheme="majorHAnsi" w:cs="Segoe UI Semilight"/>
                <w:b/>
                <w:bCs/>
              </w:rPr>
            </w:pPr>
            <w:r w:rsidRPr="00336D04">
              <w:rPr>
                <w:rFonts w:asciiTheme="majorHAnsi" w:hAnsiTheme="majorHAnsi" w:cs="Segoe UI Semilight"/>
                <w:b/>
                <w:bCs/>
              </w:rPr>
              <w:t>Žalieji reikalavimai p</w:t>
            </w:r>
            <w:r>
              <w:rPr>
                <w:rFonts w:asciiTheme="majorHAnsi" w:hAnsiTheme="majorHAnsi" w:cs="Segoe UI Semilight"/>
                <w:b/>
                <w:bCs/>
              </w:rPr>
              <w:t>aslaugoms</w:t>
            </w:r>
          </w:p>
        </w:tc>
      </w:tr>
      <w:tr w:rsidR="00C27953" w:rsidRPr="00336D04" w14:paraId="2BD9ED48" w14:textId="77777777" w:rsidTr="00C27953">
        <w:trPr>
          <w:gridAfter w:val="1"/>
          <w:wAfter w:w="7" w:type="dxa"/>
        </w:trPr>
        <w:tc>
          <w:tcPr>
            <w:tcW w:w="1065" w:type="dxa"/>
          </w:tcPr>
          <w:p w14:paraId="477CA7E6" w14:textId="77777777" w:rsidR="00C27953" w:rsidRPr="00336D04" w:rsidRDefault="00C27953" w:rsidP="00C27953">
            <w:pPr>
              <w:pStyle w:val="Sraopastraipa"/>
              <w:numPr>
                <w:ilvl w:val="1"/>
                <w:numId w:val="13"/>
              </w:numPr>
              <w:jc w:val="center"/>
              <w:rPr>
                <w:rFonts w:asciiTheme="majorHAnsi" w:hAnsiTheme="majorHAnsi" w:cs="Segoe UI Semilight"/>
                <w:b/>
                <w:bCs/>
              </w:rPr>
            </w:pPr>
          </w:p>
        </w:tc>
        <w:tc>
          <w:tcPr>
            <w:tcW w:w="2492" w:type="dxa"/>
          </w:tcPr>
          <w:p w14:paraId="1441F2BB" w14:textId="109289A4" w:rsidR="00C27953" w:rsidRPr="00336D04" w:rsidRDefault="00C27953" w:rsidP="00C27953">
            <w:pPr>
              <w:rPr>
                <w:rFonts w:asciiTheme="majorHAnsi" w:hAnsiTheme="majorHAnsi" w:cs="Segoe UI Semilight"/>
              </w:rPr>
            </w:pPr>
            <w:r w:rsidRPr="009059EB">
              <w:rPr>
                <w:rFonts w:asciiTheme="majorHAnsi" w:hAnsiTheme="majorHAnsi" w:cs="Segoe UI Semilight"/>
              </w:rPr>
              <w:t>Nustatomi žalieji reikalavimai p</w:t>
            </w:r>
            <w:r>
              <w:rPr>
                <w:rFonts w:asciiTheme="majorHAnsi" w:hAnsiTheme="majorHAnsi" w:cs="Segoe UI Semilight"/>
              </w:rPr>
              <w:t>aslaugoms</w:t>
            </w:r>
          </w:p>
        </w:tc>
        <w:tc>
          <w:tcPr>
            <w:tcW w:w="6224" w:type="dxa"/>
            <w:gridSpan w:val="3"/>
          </w:tcPr>
          <w:p w14:paraId="2F446948" w14:textId="77777777" w:rsidR="00753FF1" w:rsidRPr="00930629" w:rsidRDefault="00753FF1" w:rsidP="00753FF1">
            <w:pPr>
              <w:keepLines/>
              <w:widowControl w:val="0"/>
              <w:jc w:val="both"/>
              <w:rPr>
                <w:rFonts w:asciiTheme="majorHAnsi" w:hAnsiTheme="majorHAnsi" w:cstheme="majorHAnsi"/>
              </w:rPr>
            </w:pPr>
            <w:r w:rsidRPr="00930629">
              <w:rPr>
                <w:rFonts w:asciiTheme="majorHAnsi" w:hAnsiTheme="majorHAnsi" w:cstheme="majorHAnsi"/>
              </w:rPr>
              <w:t>Lietuvos Respublikos aplinkos ministro 2011 m. birželio 28 d. įsakymu Nr. D1-508 „Dėl aplinkos apsaugos kriterijų taikymo, vykdant žaliuosius pirkimus, tvarkos aprašo patvirtinimo“ 4.4.3.  papunkčiu:</w:t>
            </w:r>
          </w:p>
          <w:p w14:paraId="4109B10C" w14:textId="2EF7F1E7" w:rsidR="00C27953" w:rsidRPr="00336D04" w:rsidRDefault="00753FF1" w:rsidP="00753FF1">
            <w:pPr>
              <w:jc w:val="both"/>
              <w:rPr>
                <w:rFonts w:asciiTheme="majorHAnsi" w:hAnsiTheme="majorHAnsi" w:cs="Segoe UI Semilight"/>
              </w:rPr>
            </w:pPr>
            <w:r w:rsidRPr="00930629">
              <w:rPr>
                <w:rFonts w:asciiTheme="majorHAnsi" w:hAnsiTheme="majorHAnsi" w:cstheme="majorHAnsi"/>
              </w:rPr>
              <w:t>perkama nematerialaus pobūdžio (intelektinė) ar kitokia prekė ar paslauga, nesusijusi su materialaus objekto sukūrimu, kurios teikimo metu nėra numatomas reikšmingas neigiamas poveikis aplinkai, nesukuriamas taršos šaltinis ir negeneruojamos atliekos.</w:t>
            </w:r>
          </w:p>
        </w:tc>
      </w:tr>
      <w:tr w:rsidR="00C27953" w:rsidRPr="00336D04" w14:paraId="4DBF6578" w14:textId="77777777" w:rsidTr="00C27953">
        <w:trPr>
          <w:gridAfter w:val="1"/>
          <w:wAfter w:w="7" w:type="dxa"/>
          <w:trHeight w:val="257"/>
        </w:trPr>
        <w:tc>
          <w:tcPr>
            <w:tcW w:w="1065" w:type="dxa"/>
          </w:tcPr>
          <w:p w14:paraId="5C2A5CBA" w14:textId="77777777" w:rsidR="00C27953" w:rsidRPr="00C45D08" w:rsidRDefault="00C27953" w:rsidP="00C27953">
            <w:pPr>
              <w:pStyle w:val="Sraopastraipa"/>
              <w:numPr>
                <w:ilvl w:val="0"/>
                <w:numId w:val="13"/>
              </w:numPr>
              <w:rPr>
                <w:rFonts w:asciiTheme="majorHAnsi" w:hAnsiTheme="majorHAnsi" w:cs="Segoe UI Semilight"/>
                <w:b/>
                <w:bCs/>
              </w:rPr>
            </w:pPr>
          </w:p>
        </w:tc>
        <w:tc>
          <w:tcPr>
            <w:tcW w:w="8716" w:type="dxa"/>
            <w:gridSpan w:val="4"/>
          </w:tcPr>
          <w:p w14:paraId="60343418" w14:textId="21CC150F" w:rsidR="00C27953" w:rsidRPr="00C45D08" w:rsidRDefault="00C27953" w:rsidP="00C27953">
            <w:pPr>
              <w:tabs>
                <w:tab w:val="left" w:pos="3800"/>
              </w:tabs>
              <w:jc w:val="both"/>
              <w:rPr>
                <w:rFonts w:asciiTheme="majorHAnsi" w:hAnsiTheme="majorHAnsi" w:cs="Segoe UI Semilight"/>
                <w:b/>
                <w:i/>
                <w:color w:val="0070C0"/>
              </w:rPr>
            </w:pPr>
            <w:r>
              <w:rPr>
                <w:rFonts w:asciiTheme="majorHAnsi" w:hAnsiTheme="majorHAnsi" w:cs="Segoe UI Semilight"/>
                <w:i/>
                <w:color w:val="0070C0"/>
              </w:rPr>
              <w:tab/>
            </w:r>
            <w:r w:rsidRPr="00C45D08">
              <w:rPr>
                <w:rFonts w:asciiTheme="majorHAnsi" w:hAnsiTheme="majorHAnsi" w:cs="Segoe UI Semilight"/>
                <w:b/>
                <w:i/>
                <w:color w:val="000000" w:themeColor="text1"/>
              </w:rPr>
              <w:t>Priedai</w:t>
            </w:r>
          </w:p>
        </w:tc>
      </w:tr>
    </w:tbl>
    <w:p w14:paraId="04C72826" w14:textId="77777777" w:rsidR="00E5583C" w:rsidRDefault="00E5583C" w:rsidP="001B72C8">
      <w:pPr>
        <w:spacing w:line="240" w:lineRule="auto"/>
        <w:rPr>
          <w:rFonts w:ascii="Calibri Light" w:hAnsi="Calibri Light" w:cs="Calibri Light"/>
          <w:b/>
          <w:i/>
          <w:color w:val="FF0000"/>
          <w:sz w:val="24"/>
          <w:szCs w:val="24"/>
        </w:rPr>
      </w:pPr>
    </w:p>
    <w:tbl>
      <w:tblPr>
        <w:tblpPr w:leftFromText="180" w:rightFromText="180" w:vertAnchor="text" w:horzAnchor="margin" w:tblpX="108" w:tblpY="345"/>
        <w:tblW w:w="96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7"/>
        <w:gridCol w:w="2160"/>
        <w:gridCol w:w="1418"/>
        <w:gridCol w:w="2553"/>
        <w:gridCol w:w="2694"/>
      </w:tblGrid>
      <w:tr w:rsidR="00821F43" w:rsidRPr="00744B71" w14:paraId="5C09291C" w14:textId="77777777" w:rsidTr="00AB3F4A">
        <w:tc>
          <w:tcPr>
            <w:tcW w:w="817" w:type="dxa"/>
            <w:tcBorders>
              <w:top w:val="single" w:sz="4" w:space="0" w:color="000000"/>
              <w:left w:val="single" w:sz="4" w:space="0" w:color="000000"/>
              <w:bottom w:val="single" w:sz="4" w:space="0" w:color="000000"/>
              <w:right w:val="single" w:sz="4" w:space="0" w:color="000000"/>
            </w:tcBorders>
            <w:vAlign w:val="center"/>
            <w:hideMark/>
          </w:tcPr>
          <w:p w14:paraId="5945CA90" w14:textId="77777777" w:rsidR="00821F43" w:rsidRPr="00744B71" w:rsidRDefault="00821F43" w:rsidP="00AB3F4A">
            <w:pPr>
              <w:widowControl w:val="0"/>
              <w:jc w:val="center"/>
              <w:rPr>
                <w:rFonts w:asciiTheme="majorHAnsi" w:hAnsiTheme="majorHAnsi" w:cstheme="majorHAnsi"/>
                <w:b/>
              </w:rPr>
            </w:pPr>
            <w:r w:rsidRPr="00744B71">
              <w:rPr>
                <w:rFonts w:asciiTheme="majorHAnsi" w:hAnsiTheme="majorHAnsi" w:cstheme="majorHAnsi"/>
                <w:b/>
              </w:rPr>
              <w:t>Nr.</w:t>
            </w:r>
          </w:p>
        </w:tc>
        <w:tc>
          <w:tcPr>
            <w:tcW w:w="2160" w:type="dxa"/>
            <w:tcBorders>
              <w:top w:val="single" w:sz="4" w:space="0" w:color="000000"/>
              <w:left w:val="single" w:sz="4" w:space="0" w:color="000000"/>
              <w:bottom w:val="single" w:sz="4" w:space="0" w:color="000000"/>
              <w:right w:val="single" w:sz="4" w:space="0" w:color="000000"/>
            </w:tcBorders>
            <w:vAlign w:val="center"/>
            <w:hideMark/>
          </w:tcPr>
          <w:p w14:paraId="6578DD43" w14:textId="77777777" w:rsidR="00821F43" w:rsidRPr="00744B71" w:rsidRDefault="00821F43" w:rsidP="00AB3F4A">
            <w:pPr>
              <w:widowControl w:val="0"/>
              <w:jc w:val="center"/>
              <w:rPr>
                <w:rFonts w:asciiTheme="majorHAnsi" w:hAnsiTheme="majorHAnsi" w:cstheme="majorHAnsi"/>
                <w:b/>
              </w:rPr>
            </w:pPr>
            <w:r w:rsidRPr="00744B71">
              <w:rPr>
                <w:rFonts w:asciiTheme="majorHAnsi" w:hAnsiTheme="majorHAnsi" w:cstheme="majorHAnsi"/>
                <w:b/>
              </w:rPr>
              <w:t>Paslauga</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68CD4335" w14:textId="77777777" w:rsidR="00821F43" w:rsidRPr="00744B71" w:rsidRDefault="00821F43" w:rsidP="00AB3F4A">
            <w:pPr>
              <w:widowControl w:val="0"/>
              <w:jc w:val="center"/>
              <w:rPr>
                <w:rFonts w:asciiTheme="majorHAnsi" w:hAnsiTheme="majorHAnsi" w:cstheme="majorHAnsi"/>
                <w:b/>
              </w:rPr>
            </w:pPr>
            <w:r w:rsidRPr="00744B71">
              <w:rPr>
                <w:rFonts w:asciiTheme="majorHAnsi" w:hAnsiTheme="majorHAnsi" w:cstheme="majorHAnsi"/>
                <w:b/>
              </w:rPr>
              <w:t>Įvertinimo trukmė</w:t>
            </w:r>
          </w:p>
        </w:tc>
        <w:tc>
          <w:tcPr>
            <w:tcW w:w="2553" w:type="dxa"/>
            <w:tcBorders>
              <w:top w:val="single" w:sz="4" w:space="0" w:color="000000"/>
              <w:left w:val="single" w:sz="4" w:space="0" w:color="000000"/>
              <w:bottom w:val="single" w:sz="4" w:space="0" w:color="000000"/>
              <w:right w:val="single" w:sz="4" w:space="0" w:color="000000"/>
            </w:tcBorders>
            <w:vAlign w:val="center"/>
            <w:hideMark/>
          </w:tcPr>
          <w:p w14:paraId="2598295D" w14:textId="77777777" w:rsidR="00821F43" w:rsidRPr="00744B71" w:rsidRDefault="00821F43" w:rsidP="00AB3F4A">
            <w:pPr>
              <w:widowControl w:val="0"/>
              <w:jc w:val="center"/>
              <w:rPr>
                <w:rFonts w:asciiTheme="majorHAnsi" w:hAnsiTheme="majorHAnsi" w:cstheme="majorHAnsi"/>
                <w:b/>
              </w:rPr>
            </w:pPr>
            <w:r w:rsidRPr="00744B71">
              <w:rPr>
                <w:rFonts w:asciiTheme="majorHAnsi" w:hAnsiTheme="majorHAnsi" w:cstheme="majorHAnsi"/>
                <w:b/>
              </w:rPr>
              <w:t>Sprendimo trukmė</w:t>
            </w:r>
          </w:p>
        </w:tc>
        <w:tc>
          <w:tcPr>
            <w:tcW w:w="2694" w:type="dxa"/>
            <w:tcBorders>
              <w:top w:val="single" w:sz="4" w:space="0" w:color="000000"/>
              <w:left w:val="single" w:sz="4" w:space="0" w:color="000000"/>
              <w:bottom w:val="single" w:sz="4" w:space="0" w:color="000000"/>
              <w:right w:val="single" w:sz="4" w:space="0" w:color="000000"/>
            </w:tcBorders>
            <w:vAlign w:val="center"/>
            <w:hideMark/>
          </w:tcPr>
          <w:p w14:paraId="597797D8" w14:textId="77777777" w:rsidR="00821F43" w:rsidRPr="00744B71" w:rsidRDefault="00821F43" w:rsidP="00AB3F4A">
            <w:pPr>
              <w:widowControl w:val="0"/>
              <w:jc w:val="center"/>
              <w:rPr>
                <w:rFonts w:asciiTheme="majorHAnsi" w:hAnsiTheme="majorHAnsi" w:cstheme="majorHAnsi"/>
                <w:b/>
              </w:rPr>
            </w:pPr>
            <w:r w:rsidRPr="00744B71">
              <w:rPr>
                <w:rFonts w:asciiTheme="majorHAnsi" w:hAnsiTheme="majorHAnsi" w:cstheme="majorHAnsi"/>
                <w:b/>
              </w:rPr>
              <w:t>Galimas sprendimo atidėjimo laikas</w:t>
            </w:r>
          </w:p>
        </w:tc>
      </w:tr>
      <w:tr w:rsidR="00821F43" w:rsidRPr="00744B71" w14:paraId="54F89461" w14:textId="77777777" w:rsidTr="00AB3F4A">
        <w:tc>
          <w:tcPr>
            <w:tcW w:w="817" w:type="dxa"/>
            <w:tcBorders>
              <w:top w:val="single" w:sz="4" w:space="0" w:color="000000"/>
              <w:left w:val="single" w:sz="4" w:space="0" w:color="000000"/>
              <w:bottom w:val="single" w:sz="4" w:space="0" w:color="000000"/>
              <w:right w:val="single" w:sz="4" w:space="0" w:color="000000"/>
            </w:tcBorders>
            <w:vAlign w:val="center"/>
          </w:tcPr>
          <w:p w14:paraId="667B09BC" w14:textId="77777777" w:rsidR="00821F43" w:rsidRPr="00744B71" w:rsidRDefault="00821F43" w:rsidP="00821F43">
            <w:pPr>
              <w:pStyle w:val="Sraopastraipa"/>
              <w:widowControl w:val="0"/>
              <w:numPr>
                <w:ilvl w:val="0"/>
                <w:numId w:val="32"/>
              </w:numPr>
              <w:spacing w:after="0" w:line="240" w:lineRule="auto"/>
              <w:jc w:val="center"/>
              <w:rPr>
                <w:rFonts w:asciiTheme="majorHAnsi" w:hAnsiTheme="majorHAnsi" w:cstheme="majorHAnsi"/>
              </w:rPr>
            </w:pPr>
          </w:p>
        </w:tc>
        <w:tc>
          <w:tcPr>
            <w:tcW w:w="2160" w:type="dxa"/>
            <w:tcBorders>
              <w:top w:val="single" w:sz="4" w:space="0" w:color="000000"/>
              <w:left w:val="single" w:sz="4" w:space="0" w:color="000000"/>
              <w:bottom w:val="single" w:sz="4" w:space="0" w:color="000000"/>
              <w:right w:val="single" w:sz="4" w:space="0" w:color="000000"/>
            </w:tcBorders>
            <w:vAlign w:val="center"/>
            <w:hideMark/>
          </w:tcPr>
          <w:p w14:paraId="19316716" w14:textId="77777777" w:rsidR="00821F43" w:rsidRPr="00744B71" w:rsidRDefault="00821F43" w:rsidP="00AB3F4A">
            <w:pPr>
              <w:widowControl w:val="0"/>
              <w:rPr>
                <w:rFonts w:asciiTheme="majorHAnsi" w:hAnsiTheme="majorHAnsi" w:cstheme="majorHAnsi"/>
              </w:rPr>
            </w:pPr>
            <w:r w:rsidRPr="00744B71">
              <w:rPr>
                <w:rFonts w:asciiTheme="majorHAnsi" w:hAnsiTheme="majorHAnsi" w:cstheme="majorHAnsi"/>
              </w:rPr>
              <w:t>Pokyčių įgyvendinimas</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174C7F27" w14:textId="77777777" w:rsidR="00821F43" w:rsidRPr="00744B71" w:rsidRDefault="00821F43" w:rsidP="00AB3F4A">
            <w:pPr>
              <w:widowControl w:val="0"/>
              <w:jc w:val="center"/>
              <w:rPr>
                <w:rFonts w:asciiTheme="majorHAnsi" w:hAnsiTheme="majorHAnsi" w:cstheme="majorHAnsi"/>
              </w:rPr>
            </w:pPr>
            <w:r w:rsidRPr="00744B71">
              <w:rPr>
                <w:rFonts w:asciiTheme="majorHAnsi" w:hAnsiTheme="majorHAnsi" w:cstheme="majorHAnsi"/>
              </w:rPr>
              <w:t>5 d. d.</w:t>
            </w:r>
          </w:p>
        </w:tc>
        <w:tc>
          <w:tcPr>
            <w:tcW w:w="2553" w:type="dxa"/>
            <w:tcBorders>
              <w:top w:val="single" w:sz="4" w:space="0" w:color="000000"/>
              <w:left w:val="single" w:sz="4" w:space="0" w:color="000000"/>
              <w:bottom w:val="single" w:sz="4" w:space="0" w:color="000000"/>
              <w:right w:val="single" w:sz="4" w:space="0" w:color="000000"/>
            </w:tcBorders>
            <w:vAlign w:val="center"/>
            <w:hideMark/>
          </w:tcPr>
          <w:p w14:paraId="6CB6AB92" w14:textId="77777777" w:rsidR="00821F43" w:rsidRPr="00744B71" w:rsidRDefault="00821F43" w:rsidP="00AB3F4A">
            <w:pPr>
              <w:widowControl w:val="0"/>
              <w:jc w:val="both"/>
              <w:rPr>
                <w:rFonts w:asciiTheme="majorHAnsi" w:hAnsiTheme="majorHAnsi" w:cstheme="majorHAnsi"/>
              </w:rPr>
            </w:pPr>
            <w:r w:rsidRPr="00744B71">
              <w:rPr>
                <w:rFonts w:asciiTheme="majorHAnsi" w:hAnsiTheme="majorHAnsi" w:cstheme="majorHAnsi"/>
              </w:rPr>
              <w:t>iki 10 d. d. – paprasti;</w:t>
            </w:r>
          </w:p>
          <w:p w14:paraId="36E0E6EB" w14:textId="77777777" w:rsidR="00821F43" w:rsidRPr="00744B71" w:rsidRDefault="00821F43" w:rsidP="00AB3F4A">
            <w:pPr>
              <w:widowControl w:val="0"/>
              <w:jc w:val="both"/>
              <w:rPr>
                <w:rFonts w:asciiTheme="majorHAnsi" w:hAnsiTheme="majorHAnsi" w:cstheme="majorHAnsi"/>
              </w:rPr>
            </w:pPr>
            <w:r w:rsidRPr="00744B71">
              <w:rPr>
                <w:rFonts w:asciiTheme="majorHAnsi" w:hAnsiTheme="majorHAnsi" w:cstheme="majorHAnsi"/>
              </w:rPr>
              <w:t>iki 20 d. d. – sudėtingi</w:t>
            </w:r>
          </w:p>
        </w:tc>
        <w:tc>
          <w:tcPr>
            <w:tcW w:w="2694" w:type="dxa"/>
            <w:tcBorders>
              <w:top w:val="single" w:sz="4" w:space="0" w:color="000000"/>
              <w:left w:val="single" w:sz="4" w:space="0" w:color="000000"/>
              <w:bottom w:val="single" w:sz="4" w:space="0" w:color="000000"/>
              <w:right w:val="single" w:sz="4" w:space="0" w:color="000000"/>
            </w:tcBorders>
            <w:vAlign w:val="center"/>
            <w:hideMark/>
          </w:tcPr>
          <w:p w14:paraId="6D0787FB" w14:textId="77777777" w:rsidR="00821F43" w:rsidRPr="00744B71" w:rsidRDefault="00821F43" w:rsidP="00AB3F4A">
            <w:pPr>
              <w:widowControl w:val="0"/>
              <w:jc w:val="both"/>
              <w:rPr>
                <w:rFonts w:asciiTheme="majorHAnsi" w:hAnsiTheme="majorHAnsi" w:cstheme="majorHAnsi"/>
              </w:rPr>
            </w:pPr>
            <w:r w:rsidRPr="00744B71">
              <w:rPr>
                <w:rFonts w:asciiTheme="majorHAnsi" w:hAnsiTheme="majorHAnsi" w:cstheme="majorHAnsi"/>
              </w:rPr>
              <w:t>Iki 1 mėn. po įvertinimo patvirtinimo</w:t>
            </w:r>
          </w:p>
        </w:tc>
      </w:tr>
      <w:tr w:rsidR="00821F43" w:rsidRPr="00744B71" w14:paraId="5173300F" w14:textId="77777777" w:rsidTr="00AB3F4A">
        <w:tc>
          <w:tcPr>
            <w:tcW w:w="817" w:type="dxa"/>
            <w:tcBorders>
              <w:top w:val="single" w:sz="4" w:space="0" w:color="000000"/>
              <w:left w:val="single" w:sz="4" w:space="0" w:color="000000"/>
              <w:bottom w:val="single" w:sz="4" w:space="0" w:color="000000"/>
              <w:right w:val="single" w:sz="4" w:space="0" w:color="000000"/>
            </w:tcBorders>
            <w:vAlign w:val="center"/>
          </w:tcPr>
          <w:p w14:paraId="5F61322A" w14:textId="77777777" w:rsidR="00821F43" w:rsidRPr="00744B71" w:rsidRDefault="00821F43" w:rsidP="00821F43">
            <w:pPr>
              <w:pStyle w:val="Sraopastraipa"/>
              <w:widowControl w:val="0"/>
              <w:numPr>
                <w:ilvl w:val="0"/>
                <w:numId w:val="32"/>
              </w:numPr>
              <w:spacing w:after="0" w:line="240" w:lineRule="auto"/>
              <w:jc w:val="center"/>
              <w:rPr>
                <w:rFonts w:asciiTheme="majorHAnsi" w:hAnsiTheme="majorHAnsi" w:cstheme="majorHAnsi"/>
              </w:rPr>
            </w:pPr>
          </w:p>
        </w:tc>
        <w:tc>
          <w:tcPr>
            <w:tcW w:w="2160" w:type="dxa"/>
            <w:tcBorders>
              <w:top w:val="single" w:sz="4" w:space="0" w:color="000000"/>
              <w:left w:val="single" w:sz="4" w:space="0" w:color="000000"/>
              <w:bottom w:val="single" w:sz="4" w:space="0" w:color="000000"/>
              <w:right w:val="single" w:sz="4" w:space="0" w:color="000000"/>
            </w:tcBorders>
            <w:vAlign w:val="center"/>
            <w:hideMark/>
          </w:tcPr>
          <w:p w14:paraId="2ECE68CC" w14:textId="77777777" w:rsidR="00821F43" w:rsidRPr="00744B71" w:rsidRDefault="00821F43" w:rsidP="00AB3F4A">
            <w:pPr>
              <w:widowControl w:val="0"/>
              <w:rPr>
                <w:rFonts w:asciiTheme="majorHAnsi" w:hAnsiTheme="majorHAnsi" w:cstheme="majorHAnsi"/>
              </w:rPr>
            </w:pPr>
            <w:r w:rsidRPr="00744B71">
              <w:rPr>
                <w:rFonts w:asciiTheme="majorHAnsi" w:hAnsiTheme="majorHAnsi" w:cstheme="majorHAnsi"/>
              </w:rPr>
              <w:t>Defektų šalinimas</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3F973765" w14:textId="77777777" w:rsidR="00821F43" w:rsidRPr="00744B71" w:rsidRDefault="00821F43" w:rsidP="00AB3F4A">
            <w:pPr>
              <w:widowControl w:val="0"/>
              <w:jc w:val="center"/>
              <w:rPr>
                <w:rFonts w:asciiTheme="majorHAnsi" w:hAnsiTheme="majorHAnsi" w:cstheme="majorHAnsi"/>
              </w:rPr>
            </w:pPr>
            <w:r w:rsidRPr="00744B71">
              <w:rPr>
                <w:rFonts w:asciiTheme="majorHAnsi" w:hAnsiTheme="majorHAnsi" w:cstheme="majorHAnsi"/>
              </w:rPr>
              <w:t>1 d. d.</w:t>
            </w:r>
          </w:p>
        </w:tc>
        <w:tc>
          <w:tcPr>
            <w:tcW w:w="2553" w:type="dxa"/>
            <w:tcBorders>
              <w:top w:val="single" w:sz="4" w:space="0" w:color="000000"/>
              <w:left w:val="single" w:sz="4" w:space="0" w:color="000000"/>
              <w:bottom w:val="single" w:sz="4" w:space="0" w:color="000000"/>
              <w:right w:val="single" w:sz="4" w:space="0" w:color="000000"/>
            </w:tcBorders>
            <w:vAlign w:val="center"/>
            <w:hideMark/>
          </w:tcPr>
          <w:p w14:paraId="2734FD01" w14:textId="77777777" w:rsidR="00821F43" w:rsidRPr="00744B71" w:rsidRDefault="00821F43" w:rsidP="00AB3F4A">
            <w:pPr>
              <w:widowControl w:val="0"/>
              <w:jc w:val="both"/>
              <w:rPr>
                <w:rFonts w:asciiTheme="majorHAnsi" w:hAnsiTheme="majorHAnsi" w:cstheme="majorHAnsi"/>
              </w:rPr>
            </w:pPr>
            <w:r w:rsidRPr="00744B71">
              <w:rPr>
                <w:rFonts w:asciiTheme="majorHAnsi" w:hAnsiTheme="majorHAnsi" w:cstheme="majorHAnsi"/>
              </w:rPr>
              <w:t>2 d. d. – paprasti;</w:t>
            </w:r>
          </w:p>
          <w:p w14:paraId="36DAC4A3" w14:textId="77777777" w:rsidR="00821F43" w:rsidRPr="00744B71" w:rsidRDefault="00821F43" w:rsidP="00AB3F4A">
            <w:pPr>
              <w:widowControl w:val="0"/>
              <w:jc w:val="both"/>
              <w:rPr>
                <w:rFonts w:asciiTheme="majorHAnsi" w:hAnsiTheme="majorHAnsi" w:cstheme="majorHAnsi"/>
              </w:rPr>
            </w:pPr>
            <w:r w:rsidRPr="00744B71">
              <w:rPr>
                <w:rFonts w:asciiTheme="majorHAnsi" w:hAnsiTheme="majorHAnsi" w:cstheme="majorHAnsi"/>
              </w:rPr>
              <w:t>4 d. d. – sudėtingi</w:t>
            </w:r>
          </w:p>
        </w:tc>
        <w:tc>
          <w:tcPr>
            <w:tcW w:w="2694" w:type="dxa"/>
            <w:tcBorders>
              <w:top w:val="single" w:sz="4" w:space="0" w:color="000000"/>
              <w:left w:val="single" w:sz="4" w:space="0" w:color="000000"/>
              <w:bottom w:val="single" w:sz="4" w:space="0" w:color="000000"/>
              <w:right w:val="single" w:sz="4" w:space="0" w:color="000000"/>
            </w:tcBorders>
            <w:vAlign w:val="center"/>
            <w:hideMark/>
          </w:tcPr>
          <w:p w14:paraId="01B680AD" w14:textId="77777777" w:rsidR="00821F43" w:rsidRPr="00744B71" w:rsidRDefault="00821F43" w:rsidP="00AB3F4A">
            <w:pPr>
              <w:widowControl w:val="0"/>
              <w:jc w:val="center"/>
              <w:rPr>
                <w:rFonts w:asciiTheme="majorHAnsi" w:hAnsiTheme="majorHAnsi" w:cstheme="majorHAnsi"/>
              </w:rPr>
            </w:pPr>
            <w:r w:rsidRPr="00744B71">
              <w:rPr>
                <w:rFonts w:asciiTheme="majorHAnsi" w:hAnsiTheme="majorHAnsi" w:cstheme="majorHAnsi"/>
              </w:rPr>
              <w:t>-</w:t>
            </w:r>
          </w:p>
        </w:tc>
      </w:tr>
      <w:tr w:rsidR="00821F43" w:rsidRPr="00744B71" w14:paraId="71A1F0F5" w14:textId="77777777" w:rsidTr="00AB3F4A">
        <w:tc>
          <w:tcPr>
            <w:tcW w:w="817" w:type="dxa"/>
            <w:tcBorders>
              <w:top w:val="single" w:sz="4" w:space="0" w:color="000000"/>
              <w:left w:val="single" w:sz="4" w:space="0" w:color="000000"/>
              <w:bottom w:val="single" w:sz="4" w:space="0" w:color="000000"/>
              <w:right w:val="single" w:sz="4" w:space="0" w:color="000000"/>
            </w:tcBorders>
            <w:vAlign w:val="center"/>
          </w:tcPr>
          <w:p w14:paraId="4B0786AB" w14:textId="77777777" w:rsidR="00821F43" w:rsidRPr="00744B71" w:rsidRDefault="00821F43" w:rsidP="00821F43">
            <w:pPr>
              <w:pStyle w:val="Sraopastraipa"/>
              <w:widowControl w:val="0"/>
              <w:numPr>
                <w:ilvl w:val="0"/>
                <w:numId w:val="32"/>
              </w:numPr>
              <w:spacing w:after="0" w:line="240" w:lineRule="auto"/>
              <w:jc w:val="center"/>
              <w:rPr>
                <w:rFonts w:asciiTheme="majorHAnsi" w:hAnsiTheme="majorHAnsi" w:cstheme="majorHAnsi"/>
              </w:rPr>
            </w:pPr>
          </w:p>
        </w:tc>
        <w:tc>
          <w:tcPr>
            <w:tcW w:w="2160" w:type="dxa"/>
            <w:tcBorders>
              <w:top w:val="single" w:sz="4" w:space="0" w:color="000000"/>
              <w:left w:val="single" w:sz="4" w:space="0" w:color="000000"/>
              <w:bottom w:val="single" w:sz="4" w:space="0" w:color="000000"/>
              <w:right w:val="single" w:sz="4" w:space="0" w:color="000000"/>
            </w:tcBorders>
            <w:vAlign w:val="center"/>
          </w:tcPr>
          <w:p w14:paraId="7AC62915" w14:textId="77777777" w:rsidR="00821F43" w:rsidRPr="00744B71" w:rsidRDefault="00821F43" w:rsidP="00AB3F4A">
            <w:pPr>
              <w:widowControl w:val="0"/>
              <w:rPr>
                <w:rFonts w:asciiTheme="majorHAnsi" w:hAnsiTheme="majorHAnsi" w:cstheme="majorHAnsi"/>
              </w:rPr>
            </w:pPr>
            <w:r w:rsidRPr="00744B71">
              <w:rPr>
                <w:rFonts w:asciiTheme="majorHAnsi" w:hAnsiTheme="majorHAnsi" w:cstheme="majorHAnsi"/>
              </w:rPr>
              <w:t>Defektų šalinimas</w:t>
            </w:r>
          </w:p>
        </w:tc>
        <w:tc>
          <w:tcPr>
            <w:tcW w:w="1418" w:type="dxa"/>
            <w:tcBorders>
              <w:top w:val="single" w:sz="4" w:space="0" w:color="000000"/>
              <w:left w:val="single" w:sz="4" w:space="0" w:color="000000"/>
              <w:bottom w:val="single" w:sz="4" w:space="0" w:color="000000"/>
              <w:right w:val="single" w:sz="4" w:space="0" w:color="000000"/>
            </w:tcBorders>
            <w:vAlign w:val="center"/>
          </w:tcPr>
          <w:p w14:paraId="1F22F81A" w14:textId="77777777" w:rsidR="00821F43" w:rsidRPr="00744B71" w:rsidRDefault="00821F43" w:rsidP="00AB3F4A">
            <w:pPr>
              <w:widowControl w:val="0"/>
              <w:jc w:val="center"/>
              <w:rPr>
                <w:rFonts w:asciiTheme="majorHAnsi" w:hAnsiTheme="majorHAnsi" w:cstheme="majorHAnsi"/>
              </w:rPr>
            </w:pPr>
            <w:r w:rsidRPr="00744B71">
              <w:rPr>
                <w:rFonts w:asciiTheme="majorHAnsi" w:hAnsiTheme="majorHAnsi" w:cstheme="majorHAnsi"/>
              </w:rPr>
              <w:t>4 val.</w:t>
            </w:r>
          </w:p>
        </w:tc>
        <w:tc>
          <w:tcPr>
            <w:tcW w:w="2553" w:type="dxa"/>
            <w:tcBorders>
              <w:top w:val="single" w:sz="4" w:space="0" w:color="000000"/>
              <w:left w:val="single" w:sz="4" w:space="0" w:color="000000"/>
              <w:bottom w:val="single" w:sz="4" w:space="0" w:color="000000"/>
              <w:right w:val="single" w:sz="4" w:space="0" w:color="000000"/>
            </w:tcBorders>
            <w:vAlign w:val="center"/>
          </w:tcPr>
          <w:p w14:paraId="1B94BF76" w14:textId="72E9EECE" w:rsidR="00821F43" w:rsidRPr="00744B71" w:rsidRDefault="00821F43" w:rsidP="00AB3F4A">
            <w:pPr>
              <w:widowControl w:val="0"/>
              <w:jc w:val="both"/>
              <w:rPr>
                <w:rFonts w:asciiTheme="majorHAnsi" w:hAnsiTheme="majorHAnsi" w:cstheme="majorHAnsi"/>
              </w:rPr>
            </w:pPr>
            <w:r w:rsidRPr="00744B71">
              <w:rPr>
                <w:rFonts w:asciiTheme="majorHAnsi" w:hAnsiTheme="majorHAnsi" w:cstheme="majorHAnsi"/>
              </w:rPr>
              <w:t>4 val. – kritiniai.</w:t>
            </w:r>
          </w:p>
        </w:tc>
        <w:tc>
          <w:tcPr>
            <w:tcW w:w="2694" w:type="dxa"/>
            <w:tcBorders>
              <w:top w:val="single" w:sz="4" w:space="0" w:color="000000"/>
              <w:left w:val="single" w:sz="4" w:space="0" w:color="000000"/>
              <w:bottom w:val="single" w:sz="4" w:space="0" w:color="000000"/>
              <w:right w:val="single" w:sz="4" w:space="0" w:color="000000"/>
            </w:tcBorders>
            <w:vAlign w:val="center"/>
          </w:tcPr>
          <w:p w14:paraId="3481C651" w14:textId="77777777" w:rsidR="00821F43" w:rsidRPr="00744B71" w:rsidRDefault="00821F43" w:rsidP="00AB3F4A">
            <w:pPr>
              <w:widowControl w:val="0"/>
              <w:jc w:val="center"/>
              <w:rPr>
                <w:rFonts w:asciiTheme="majorHAnsi" w:hAnsiTheme="majorHAnsi" w:cstheme="majorHAnsi"/>
              </w:rPr>
            </w:pPr>
            <w:r w:rsidRPr="00744B71">
              <w:rPr>
                <w:rFonts w:asciiTheme="majorHAnsi" w:hAnsiTheme="majorHAnsi" w:cstheme="majorHAnsi"/>
              </w:rPr>
              <w:t>-</w:t>
            </w:r>
          </w:p>
        </w:tc>
      </w:tr>
      <w:tr w:rsidR="00821F43" w:rsidRPr="00744B71" w14:paraId="58D54C91" w14:textId="77777777" w:rsidTr="00AB3F4A">
        <w:tc>
          <w:tcPr>
            <w:tcW w:w="817" w:type="dxa"/>
            <w:tcBorders>
              <w:top w:val="single" w:sz="4" w:space="0" w:color="000000"/>
              <w:left w:val="single" w:sz="4" w:space="0" w:color="000000"/>
              <w:bottom w:val="single" w:sz="4" w:space="0" w:color="000000"/>
              <w:right w:val="single" w:sz="4" w:space="0" w:color="000000"/>
            </w:tcBorders>
            <w:vAlign w:val="center"/>
          </w:tcPr>
          <w:p w14:paraId="6CA5D78B" w14:textId="77777777" w:rsidR="00821F43" w:rsidRPr="00744B71" w:rsidRDefault="00821F43" w:rsidP="00821F43">
            <w:pPr>
              <w:pStyle w:val="Sraopastraipa"/>
              <w:widowControl w:val="0"/>
              <w:numPr>
                <w:ilvl w:val="0"/>
                <w:numId w:val="32"/>
              </w:numPr>
              <w:spacing w:after="0" w:line="240" w:lineRule="auto"/>
              <w:jc w:val="center"/>
              <w:rPr>
                <w:rFonts w:asciiTheme="majorHAnsi" w:hAnsiTheme="majorHAnsi" w:cstheme="majorHAnsi"/>
              </w:rPr>
            </w:pPr>
          </w:p>
        </w:tc>
        <w:tc>
          <w:tcPr>
            <w:tcW w:w="2160" w:type="dxa"/>
            <w:tcBorders>
              <w:top w:val="single" w:sz="4" w:space="0" w:color="000000"/>
              <w:left w:val="single" w:sz="4" w:space="0" w:color="000000"/>
              <w:bottom w:val="single" w:sz="4" w:space="0" w:color="000000"/>
              <w:right w:val="single" w:sz="4" w:space="0" w:color="000000"/>
            </w:tcBorders>
            <w:vAlign w:val="center"/>
            <w:hideMark/>
          </w:tcPr>
          <w:p w14:paraId="314AE91B" w14:textId="77777777" w:rsidR="00821F43" w:rsidRPr="00744B71" w:rsidRDefault="00821F43" w:rsidP="00AB3F4A">
            <w:pPr>
              <w:widowControl w:val="0"/>
              <w:rPr>
                <w:rFonts w:asciiTheme="majorHAnsi" w:hAnsiTheme="majorHAnsi" w:cstheme="majorHAnsi"/>
              </w:rPr>
            </w:pPr>
            <w:r w:rsidRPr="00744B71">
              <w:rPr>
                <w:rFonts w:asciiTheme="majorHAnsi" w:hAnsiTheme="majorHAnsi" w:cstheme="majorHAnsi"/>
              </w:rPr>
              <w:t>Sprendimo rezultatų trūkumų šalinimas</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21DD8328" w14:textId="77777777" w:rsidR="00821F43" w:rsidRPr="00744B71" w:rsidRDefault="00821F43" w:rsidP="00AB3F4A">
            <w:pPr>
              <w:widowControl w:val="0"/>
              <w:jc w:val="center"/>
              <w:rPr>
                <w:rFonts w:asciiTheme="majorHAnsi" w:hAnsiTheme="majorHAnsi" w:cstheme="majorHAnsi"/>
              </w:rPr>
            </w:pPr>
            <w:r w:rsidRPr="00744B71">
              <w:rPr>
                <w:rFonts w:asciiTheme="majorHAnsi" w:hAnsiTheme="majorHAnsi" w:cstheme="majorHAnsi"/>
              </w:rPr>
              <w:t>-</w:t>
            </w:r>
          </w:p>
        </w:tc>
        <w:tc>
          <w:tcPr>
            <w:tcW w:w="2553" w:type="dxa"/>
            <w:tcBorders>
              <w:top w:val="single" w:sz="4" w:space="0" w:color="000000"/>
              <w:left w:val="single" w:sz="4" w:space="0" w:color="000000"/>
              <w:bottom w:val="single" w:sz="4" w:space="0" w:color="000000"/>
              <w:right w:val="single" w:sz="4" w:space="0" w:color="000000"/>
            </w:tcBorders>
            <w:vAlign w:val="center"/>
            <w:hideMark/>
          </w:tcPr>
          <w:p w14:paraId="49FD60E9" w14:textId="77777777" w:rsidR="00821F43" w:rsidRPr="00744B71" w:rsidRDefault="00821F43" w:rsidP="00AB3F4A">
            <w:pPr>
              <w:widowControl w:val="0"/>
              <w:jc w:val="both"/>
              <w:rPr>
                <w:rFonts w:asciiTheme="majorHAnsi" w:hAnsiTheme="majorHAnsi" w:cstheme="majorHAnsi"/>
              </w:rPr>
            </w:pPr>
            <w:r w:rsidRPr="00744B71">
              <w:rPr>
                <w:rFonts w:asciiTheme="majorHAnsi" w:hAnsiTheme="majorHAnsi" w:cstheme="majorHAnsi"/>
              </w:rPr>
              <w:t xml:space="preserve">iki 1 d. d. </w:t>
            </w:r>
          </w:p>
        </w:tc>
        <w:tc>
          <w:tcPr>
            <w:tcW w:w="2694" w:type="dxa"/>
            <w:tcBorders>
              <w:top w:val="single" w:sz="4" w:space="0" w:color="000000"/>
              <w:left w:val="single" w:sz="4" w:space="0" w:color="000000"/>
              <w:bottom w:val="single" w:sz="4" w:space="0" w:color="000000"/>
              <w:right w:val="single" w:sz="4" w:space="0" w:color="000000"/>
            </w:tcBorders>
            <w:vAlign w:val="center"/>
            <w:hideMark/>
          </w:tcPr>
          <w:p w14:paraId="187B9A25" w14:textId="77777777" w:rsidR="00821F43" w:rsidRPr="00744B71" w:rsidRDefault="00821F43" w:rsidP="00AB3F4A">
            <w:pPr>
              <w:widowControl w:val="0"/>
              <w:jc w:val="center"/>
              <w:rPr>
                <w:rFonts w:asciiTheme="majorHAnsi" w:hAnsiTheme="majorHAnsi" w:cstheme="majorHAnsi"/>
              </w:rPr>
            </w:pPr>
            <w:r w:rsidRPr="00744B71">
              <w:rPr>
                <w:rFonts w:asciiTheme="majorHAnsi" w:hAnsiTheme="majorHAnsi" w:cstheme="majorHAnsi"/>
              </w:rPr>
              <w:t>-</w:t>
            </w:r>
          </w:p>
        </w:tc>
      </w:tr>
      <w:tr w:rsidR="00821F43" w:rsidRPr="00744B71" w14:paraId="2763B831" w14:textId="77777777" w:rsidTr="00AB3F4A">
        <w:tc>
          <w:tcPr>
            <w:tcW w:w="817" w:type="dxa"/>
            <w:tcBorders>
              <w:top w:val="single" w:sz="4" w:space="0" w:color="000000"/>
              <w:left w:val="single" w:sz="4" w:space="0" w:color="000000"/>
              <w:bottom w:val="single" w:sz="4" w:space="0" w:color="000000"/>
              <w:right w:val="single" w:sz="4" w:space="0" w:color="000000"/>
            </w:tcBorders>
            <w:vAlign w:val="center"/>
          </w:tcPr>
          <w:p w14:paraId="09E72953" w14:textId="77777777" w:rsidR="00821F43" w:rsidRPr="00744B71" w:rsidRDefault="00821F43" w:rsidP="00821F43">
            <w:pPr>
              <w:pStyle w:val="Sraopastraipa"/>
              <w:widowControl w:val="0"/>
              <w:numPr>
                <w:ilvl w:val="0"/>
                <w:numId w:val="32"/>
              </w:numPr>
              <w:spacing w:after="0" w:line="240" w:lineRule="auto"/>
              <w:jc w:val="center"/>
              <w:rPr>
                <w:rFonts w:asciiTheme="majorHAnsi" w:hAnsiTheme="majorHAnsi" w:cstheme="majorHAnsi"/>
              </w:rPr>
            </w:pPr>
          </w:p>
        </w:tc>
        <w:tc>
          <w:tcPr>
            <w:tcW w:w="2160" w:type="dxa"/>
            <w:tcBorders>
              <w:top w:val="single" w:sz="4" w:space="0" w:color="000000"/>
              <w:left w:val="single" w:sz="4" w:space="0" w:color="000000"/>
              <w:bottom w:val="single" w:sz="4" w:space="0" w:color="000000"/>
              <w:right w:val="single" w:sz="4" w:space="0" w:color="000000"/>
            </w:tcBorders>
            <w:vAlign w:val="center"/>
            <w:hideMark/>
          </w:tcPr>
          <w:p w14:paraId="0429160B" w14:textId="77777777" w:rsidR="00821F43" w:rsidRPr="00744B71" w:rsidRDefault="00821F43" w:rsidP="00AB3F4A">
            <w:pPr>
              <w:widowControl w:val="0"/>
              <w:rPr>
                <w:rFonts w:asciiTheme="majorHAnsi" w:hAnsiTheme="majorHAnsi" w:cstheme="majorHAnsi"/>
              </w:rPr>
            </w:pPr>
            <w:r w:rsidRPr="00744B71">
              <w:rPr>
                <w:rFonts w:asciiTheme="majorHAnsi" w:hAnsiTheme="majorHAnsi" w:cstheme="majorHAnsi"/>
              </w:rPr>
              <w:t>Konsultavimas</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373F6303" w14:textId="77777777" w:rsidR="00821F43" w:rsidRPr="00744B71" w:rsidRDefault="00821F43" w:rsidP="00AB3F4A">
            <w:pPr>
              <w:widowControl w:val="0"/>
              <w:jc w:val="center"/>
              <w:rPr>
                <w:rFonts w:asciiTheme="majorHAnsi" w:hAnsiTheme="majorHAnsi" w:cstheme="majorHAnsi"/>
              </w:rPr>
            </w:pPr>
            <w:r w:rsidRPr="00744B71">
              <w:rPr>
                <w:rFonts w:asciiTheme="majorHAnsi" w:hAnsiTheme="majorHAnsi" w:cstheme="majorHAnsi"/>
              </w:rPr>
              <w:t>1 d. d.</w:t>
            </w:r>
          </w:p>
        </w:tc>
        <w:tc>
          <w:tcPr>
            <w:tcW w:w="2553" w:type="dxa"/>
            <w:tcBorders>
              <w:top w:val="single" w:sz="4" w:space="0" w:color="000000"/>
              <w:left w:val="single" w:sz="4" w:space="0" w:color="000000"/>
              <w:bottom w:val="single" w:sz="4" w:space="0" w:color="000000"/>
              <w:right w:val="single" w:sz="4" w:space="0" w:color="000000"/>
            </w:tcBorders>
            <w:vAlign w:val="center"/>
            <w:hideMark/>
          </w:tcPr>
          <w:p w14:paraId="15C63AB7" w14:textId="77777777" w:rsidR="00821F43" w:rsidRPr="00744B71" w:rsidRDefault="00821F43" w:rsidP="00AB3F4A">
            <w:pPr>
              <w:widowControl w:val="0"/>
              <w:jc w:val="both"/>
              <w:rPr>
                <w:rFonts w:asciiTheme="majorHAnsi" w:hAnsiTheme="majorHAnsi" w:cstheme="majorHAnsi"/>
              </w:rPr>
            </w:pPr>
            <w:r w:rsidRPr="00744B71">
              <w:rPr>
                <w:rFonts w:asciiTheme="majorHAnsi" w:hAnsiTheme="majorHAnsi" w:cstheme="majorHAnsi"/>
              </w:rPr>
              <w:t>Pagal susitarimą</w:t>
            </w:r>
          </w:p>
        </w:tc>
        <w:tc>
          <w:tcPr>
            <w:tcW w:w="2694" w:type="dxa"/>
            <w:tcBorders>
              <w:top w:val="single" w:sz="4" w:space="0" w:color="000000"/>
              <w:left w:val="single" w:sz="4" w:space="0" w:color="000000"/>
              <w:bottom w:val="single" w:sz="4" w:space="0" w:color="000000"/>
              <w:right w:val="single" w:sz="4" w:space="0" w:color="000000"/>
            </w:tcBorders>
            <w:vAlign w:val="center"/>
            <w:hideMark/>
          </w:tcPr>
          <w:p w14:paraId="70C7430A" w14:textId="77777777" w:rsidR="00821F43" w:rsidRPr="00744B71" w:rsidRDefault="00821F43" w:rsidP="00AB3F4A">
            <w:pPr>
              <w:widowControl w:val="0"/>
              <w:jc w:val="both"/>
              <w:rPr>
                <w:rFonts w:asciiTheme="majorHAnsi" w:hAnsiTheme="majorHAnsi" w:cstheme="majorHAnsi"/>
              </w:rPr>
            </w:pPr>
            <w:r w:rsidRPr="00744B71">
              <w:rPr>
                <w:rFonts w:asciiTheme="majorHAnsi" w:hAnsiTheme="majorHAnsi" w:cstheme="majorHAnsi"/>
              </w:rPr>
              <w:t>Pagal susitarimą</w:t>
            </w:r>
          </w:p>
        </w:tc>
      </w:tr>
    </w:tbl>
    <w:p w14:paraId="2A06B933" w14:textId="42024D85" w:rsidR="00821F43" w:rsidRPr="00821F43" w:rsidRDefault="00821F43" w:rsidP="001B72C8">
      <w:pPr>
        <w:spacing w:line="240" w:lineRule="auto"/>
        <w:rPr>
          <w:rFonts w:ascii="Calibri Light" w:hAnsi="Calibri Light" w:cs="Calibri Light"/>
          <w:bCs/>
          <w:iCs/>
          <w:sz w:val="24"/>
          <w:szCs w:val="24"/>
        </w:rPr>
      </w:pPr>
      <w:r>
        <w:rPr>
          <w:rFonts w:ascii="Calibri Light" w:hAnsi="Calibri Light" w:cs="Calibri Light"/>
          <w:bCs/>
          <w:iCs/>
          <w:sz w:val="24"/>
          <w:szCs w:val="24"/>
        </w:rPr>
        <w:tab/>
        <w:t>Priedas. Paslaugų teikimo terminų lentelė.</w:t>
      </w:r>
    </w:p>
    <w:sectPr w:rsidR="00821F43" w:rsidRPr="00821F43" w:rsidSect="00F25D50">
      <w:headerReference w:type="default" r:id="rId14"/>
      <w:pgSz w:w="11906" w:h="16838"/>
      <w:pgMar w:top="1440" w:right="849" w:bottom="1440" w:left="1440" w:header="2098"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8549BB" w14:textId="77777777" w:rsidR="00A61720" w:rsidRDefault="00A61720" w:rsidP="002A6E8E">
      <w:pPr>
        <w:spacing w:after="0" w:line="240" w:lineRule="auto"/>
      </w:pPr>
      <w:r>
        <w:separator/>
      </w:r>
    </w:p>
  </w:endnote>
  <w:endnote w:type="continuationSeparator" w:id="0">
    <w:p w14:paraId="25D3C427" w14:textId="77777777" w:rsidR="00A61720" w:rsidRDefault="00A61720" w:rsidP="002A6E8E">
      <w:pPr>
        <w:spacing w:after="0" w:line="240" w:lineRule="auto"/>
      </w:pPr>
      <w:r>
        <w:continuationSeparator/>
      </w:r>
    </w:p>
  </w:endnote>
  <w:endnote w:id="1">
    <w:p w14:paraId="7656755D" w14:textId="77777777" w:rsidR="00857A67" w:rsidRDefault="00857A67" w:rsidP="003E7CDA">
      <w:pPr>
        <w:pStyle w:val="Dokumentoinaostekstas"/>
        <w:jc w:val="both"/>
      </w:pPr>
      <w:r>
        <w:rPr>
          <w:rStyle w:val="Dokumentoinaosnumeris"/>
        </w:rPr>
        <w:endnoteRef/>
      </w:r>
      <w:r>
        <w:t xml:space="preserve"> </w:t>
      </w:r>
      <w:r w:rsidRPr="002D5288">
        <w:t>Jeigu techninėje specifikacijoje yra nurodytas konkretus perkamos prekės tipas, modelis, ženklas, taikomas standartas ar kita konkreti apibūdinanti informacija, Pirkėjui yra priimtina lygiavertė prekė, atitinkanti techninėje specifikacijoje nurodytos prekės parametrus ar taikomus standartus.</w:t>
      </w:r>
    </w:p>
    <w:p w14:paraId="6DE15569" w14:textId="77777777" w:rsidR="00857A67" w:rsidRDefault="00857A67" w:rsidP="003E7CDA">
      <w:pPr>
        <w:pStyle w:val="Dokumentoinaostekstas"/>
        <w:jc w:val="both"/>
      </w:pPr>
      <w:r w:rsidRPr="002D5288">
        <w:t xml:space="preserve"> Šiame dokumente vartojami terminai „turi būti“, „turi turėti“, „turi leisti“, „turi būti galimybė“, „turi būti sukurtas (-a)“ yra lygiaverčiai ir reiškia, kad Tiekėjas pirkimo apimtyje privalo sukurti ir įdiegti (ar pateikti ir įdiegti) atitinkamą funkcionalumą ar suteikti atitinkamas paslaugas. Funkcionalumas, kuris yra nurodytas būsimuoju laiku (bus, leis, apims ir t.t.) nurodo siekiamą įgyvendinti būseną ir reiškia, kad Tiekėjas pirkimo apimtyje privalo sukurti ir įdiegti (ar pateikti ir įdiegti) atitinkamą funkcionalumą.</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Segoe UI Semilight">
    <w:panose1 w:val="020B0402040204020203"/>
    <w:charset w:val="00"/>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F7F3DC" w14:textId="77777777" w:rsidR="00A61720" w:rsidRDefault="00A61720" w:rsidP="002A6E8E">
      <w:pPr>
        <w:spacing w:after="0" w:line="240" w:lineRule="auto"/>
      </w:pPr>
      <w:r>
        <w:separator/>
      </w:r>
    </w:p>
  </w:footnote>
  <w:footnote w:type="continuationSeparator" w:id="0">
    <w:p w14:paraId="47994622" w14:textId="77777777" w:rsidR="00A61720" w:rsidRDefault="00A61720" w:rsidP="002A6E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43FAC" w14:textId="77777777" w:rsidR="00F40857" w:rsidRDefault="00F40857">
    <w:pPr>
      <w:pStyle w:val="Antrats"/>
    </w:pPr>
    <w:r w:rsidRPr="00F40857">
      <w:rPr>
        <w:rFonts w:ascii="Calibri" w:eastAsia="Calibri" w:hAnsi="Calibri" w:cs="Arial"/>
        <w:noProof/>
        <w:lang w:eastAsia="lt-LT"/>
      </w:rPr>
      <w:drawing>
        <wp:anchor distT="0" distB="0" distL="114300" distR="114300" simplePos="0" relativeHeight="251659264" behindDoc="0" locked="1" layoutInCell="1" allowOverlap="1" wp14:anchorId="50AABFD5" wp14:editId="418E261F">
          <wp:simplePos x="0" y="0"/>
          <wp:positionH relativeFrom="column">
            <wp:posOffset>1737360</wp:posOffset>
          </wp:positionH>
          <wp:positionV relativeFrom="paragraph">
            <wp:posOffset>-1295400</wp:posOffset>
          </wp:positionV>
          <wp:extent cx="2260600" cy="1350010"/>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260600" cy="135001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B7B73"/>
    <w:multiLevelType w:val="hybridMultilevel"/>
    <w:tmpl w:val="7D78E3B0"/>
    <w:lvl w:ilvl="0" w:tplc="0409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E160C7D"/>
    <w:multiLevelType w:val="multilevel"/>
    <w:tmpl w:val="42567288"/>
    <w:lvl w:ilvl="0">
      <w:start w:val="3"/>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14B2413"/>
    <w:multiLevelType w:val="multilevel"/>
    <w:tmpl w:val="B3F09EBC"/>
    <w:lvl w:ilvl="0">
      <w:start w:val="1"/>
      <w:numFmt w:val="decimal"/>
      <w:lvlText w:val="%1."/>
      <w:lvlJc w:val="left"/>
      <w:pPr>
        <w:tabs>
          <w:tab w:val="num" w:pos="360"/>
        </w:tabs>
        <w:ind w:left="360" w:hanging="360"/>
      </w:pPr>
      <w:rPr>
        <w:rFonts w:cs="Times New Roman" w:hint="default"/>
      </w:rPr>
    </w:lvl>
    <w:lvl w:ilvl="1">
      <w:start w:val="18"/>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3"/>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15:restartNumberingAfterBreak="0">
    <w:nsid w:val="15F6283D"/>
    <w:multiLevelType w:val="multilevel"/>
    <w:tmpl w:val="29AE63C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6AF6D3F"/>
    <w:multiLevelType w:val="multilevel"/>
    <w:tmpl w:val="467A29E2"/>
    <w:lvl w:ilvl="0">
      <w:start w:val="1"/>
      <w:numFmt w:val="decimal"/>
      <w:lvlText w:val="%1."/>
      <w:lvlJc w:val="left"/>
      <w:pPr>
        <w:ind w:left="360" w:hanging="360"/>
      </w:pPr>
      <w:rPr>
        <w:rFonts w:hint="default"/>
      </w:rPr>
    </w:lvl>
    <w:lvl w:ilvl="1">
      <w:start w:val="1"/>
      <w:numFmt w:val="decimal"/>
      <w:lvlText w:val="%1.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C116552"/>
    <w:multiLevelType w:val="multilevel"/>
    <w:tmpl w:val="467A29E2"/>
    <w:lvl w:ilvl="0">
      <w:start w:val="1"/>
      <w:numFmt w:val="decimal"/>
      <w:lvlText w:val="%1."/>
      <w:lvlJc w:val="left"/>
      <w:pPr>
        <w:ind w:left="360" w:hanging="360"/>
      </w:pPr>
      <w:rPr>
        <w:rFonts w:hint="default"/>
      </w:rPr>
    </w:lvl>
    <w:lvl w:ilvl="1">
      <w:start w:val="1"/>
      <w:numFmt w:val="decimal"/>
      <w:lvlText w:val="%1.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A826EA2"/>
    <w:multiLevelType w:val="multilevel"/>
    <w:tmpl w:val="F288EAD4"/>
    <w:lvl w:ilvl="0">
      <w:start w:val="2"/>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792"/>
        </w:tabs>
        <w:ind w:left="792" w:hanging="432"/>
      </w:pPr>
      <w:rPr>
        <w:rFonts w:cs="Times New Roman" w:hint="default"/>
      </w:rPr>
    </w:lvl>
    <w:lvl w:ilvl="2">
      <w:start w:val="7"/>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8" w15:restartNumberingAfterBreak="0">
    <w:nsid w:val="2B4B1576"/>
    <w:multiLevelType w:val="hybridMultilevel"/>
    <w:tmpl w:val="E648F65A"/>
    <w:lvl w:ilvl="0" w:tplc="0427000F">
      <w:start w:val="1"/>
      <w:numFmt w:val="decimal"/>
      <w:lvlText w:val="%1."/>
      <w:lvlJc w:val="left"/>
      <w:pPr>
        <w:ind w:left="1800" w:hanging="360"/>
      </w:pPr>
    </w:lvl>
    <w:lvl w:ilvl="1" w:tplc="04270019" w:tentative="1">
      <w:start w:val="1"/>
      <w:numFmt w:val="lowerLetter"/>
      <w:lvlText w:val="%2."/>
      <w:lvlJc w:val="left"/>
      <w:pPr>
        <w:ind w:left="2520" w:hanging="360"/>
      </w:pPr>
    </w:lvl>
    <w:lvl w:ilvl="2" w:tplc="0427001B" w:tentative="1">
      <w:start w:val="1"/>
      <w:numFmt w:val="lowerRoman"/>
      <w:lvlText w:val="%3."/>
      <w:lvlJc w:val="right"/>
      <w:pPr>
        <w:ind w:left="3240" w:hanging="180"/>
      </w:pPr>
    </w:lvl>
    <w:lvl w:ilvl="3" w:tplc="0427000F" w:tentative="1">
      <w:start w:val="1"/>
      <w:numFmt w:val="decimal"/>
      <w:lvlText w:val="%4."/>
      <w:lvlJc w:val="left"/>
      <w:pPr>
        <w:ind w:left="3960" w:hanging="360"/>
      </w:pPr>
    </w:lvl>
    <w:lvl w:ilvl="4" w:tplc="04270019" w:tentative="1">
      <w:start w:val="1"/>
      <w:numFmt w:val="lowerLetter"/>
      <w:lvlText w:val="%5."/>
      <w:lvlJc w:val="left"/>
      <w:pPr>
        <w:ind w:left="4680" w:hanging="360"/>
      </w:pPr>
    </w:lvl>
    <w:lvl w:ilvl="5" w:tplc="0427001B" w:tentative="1">
      <w:start w:val="1"/>
      <w:numFmt w:val="lowerRoman"/>
      <w:lvlText w:val="%6."/>
      <w:lvlJc w:val="right"/>
      <w:pPr>
        <w:ind w:left="5400" w:hanging="180"/>
      </w:pPr>
    </w:lvl>
    <w:lvl w:ilvl="6" w:tplc="0427000F" w:tentative="1">
      <w:start w:val="1"/>
      <w:numFmt w:val="decimal"/>
      <w:lvlText w:val="%7."/>
      <w:lvlJc w:val="left"/>
      <w:pPr>
        <w:ind w:left="6120" w:hanging="360"/>
      </w:pPr>
    </w:lvl>
    <w:lvl w:ilvl="7" w:tplc="04270019" w:tentative="1">
      <w:start w:val="1"/>
      <w:numFmt w:val="lowerLetter"/>
      <w:lvlText w:val="%8."/>
      <w:lvlJc w:val="left"/>
      <w:pPr>
        <w:ind w:left="6840" w:hanging="360"/>
      </w:pPr>
    </w:lvl>
    <w:lvl w:ilvl="8" w:tplc="0427001B" w:tentative="1">
      <w:start w:val="1"/>
      <w:numFmt w:val="lowerRoman"/>
      <w:lvlText w:val="%9."/>
      <w:lvlJc w:val="right"/>
      <w:pPr>
        <w:ind w:left="7560" w:hanging="180"/>
      </w:pPr>
    </w:lvl>
  </w:abstractNum>
  <w:abstractNum w:abstractNumId="9" w15:restartNumberingAfterBreak="0">
    <w:nsid w:val="2C4352B9"/>
    <w:multiLevelType w:val="multilevel"/>
    <w:tmpl w:val="8974B872"/>
    <w:lvl w:ilvl="0">
      <w:start w:val="4"/>
      <w:numFmt w:val="decimal"/>
      <w:lvlText w:val="%1."/>
      <w:lvlJc w:val="left"/>
      <w:pPr>
        <w:ind w:left="360" w:hanging="360"/>
      </w:pPr>
      <w:rPr>
        <w:rFonts w:hint="default"/>
      </w:rPr>
    </w:lvl>
    <w:lvl w:ilvl="1">
      <w:start w:val="4"/>
      <w:numFmt w:val="decimal"/>
      <w:lvlText w:val="%2.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E250E4A"/>
    <w:multiLevelType w:val="multilevel"/>
    <w:tmpl w:val="F21A90D8"/>
    <w:lvl w:ilvl="0">
      <w:start w:val="1"/>
      <w:numFmt w:val="decimal"/>
      <w:lvlText w:val="%1."/>
      <w:lvlJc w:val="left"/>
      <w:pPr>
        <w:ind w:left="360" w:hanging="360"/>
      </w:pPr>
      <w:rPr>
        <w:rFonts w:hint="default"/>
      </w:rPr>
    </w:lvl>
    <w:lvl w:ilvl="1">
      <w:start w:val="1"/>
      <w:numFmt w:val="decimal"/>
      <w:lvlText w:val="%1.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166445D"/>
    <w:multiLevelType w:val="hybridMultilevel"/>
    <w:tmpl w:val="0442D18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2B91F55"/>
    <w:multiLevelType w:val="multilevel"/>
    <w:tmpl w:val="257C6E02"/>
    <w:lvl w:ilvl="0">
      <w:start w:val="1"/>
      <w:numFmt w:val="decimal"/>
      <w:lvlText w:val="%1."/>
      <w:lvlJc w:val="left"/>
      <w:pPr>
        <w:tabs>
          <w:tab w:val="num" w:pos="360"/>
        </w:tabs>
        <w:ind w:left="360" w:hanging="360"/>
      </w:pPr>
      <w:rPr>
        <w:rFonts w:cs="Times New Roman" w:hint="default"/>
      </w:rPr>
    </w:lvl>
    <w:lvl w:ilvl="1">
      <w:start w:val="7"/>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3"/>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3" w15:restartNumberingAfterBreak="0">
    <w:nsid w:val="3564705E"/>
    <w:multiLevelType w:val="multilevel"/>
    <w:tmpl w:val="DDA254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C6F1DFE"/>
    <w:multiLevelType w:val="hybridMultilevel"/>
    <w:tmpl w:val="551C8E0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9AB5C04"/>
    <w:multiLevelType w:val="multilevel"/>
    <w:tmpl w:val="29AE63C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D1A2FDF"/>
    <w:multiLevelType w:val="multilevel"/>
    <w:tmpl w:val="A52044A8"/>
    <w:lvl w:ilvl="0">
      <w:start w:val="2"/>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792"/>
        </w:tabs>
        <w:ind w:left="792" w:hanging="432"/>
      </w:pPr>
      <w:rPr>
        <w:rFonts w:cs="Times New Roman" w:hint="default"/>
      </w:rPr>
    </w:lvl>
    <w:lvl w:ilvl="2">
      <w:start w:val="7"/>
      <w:numFmt w:val="decimal"/>
      <w:lvlText w:val="%1.%2.%3."/>
      <w:lvlJc w:val="left"/>
      <w:pPr>
        <w:tabs>
          <w:tab w:val="num" w:pos="1440"/>
        </w:tabs>
        <w:ind w:left="1224" w:hanging="504"/>
      </w:pPr>
      <w:rPr>
        <w:rFonts w:cs="Times New Roman" w:hint="default"/>
      </w:rPr>
    </w:lvl>
    <w:lvl w:ilvl="3">
      <w:start w:val="3"/>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7" w15:restartNumberingAfterBreak="0">
    <w:nsid w:val="4FC27C71"/>
    <w:multiLevelType w:val="multilevel"/>
    <w:tmpl w:val="C99AC8F2"/>
    <w:lvl w:ilvl="0">
      <w:start w:val="1"/>
      <w:numFmt w:val="decimal"/>
      <w:lvlText w:val="%1."/>
      <w:lvlJc w:val="left"/>
      <w:pPr>
        <w:ind w:left="357" w:hanging="357"/>
      </w:pPr>
      <w:rPr>
        <w:rFonts w:hint="default"/>
      </w:rPr>
    </w:lvl>
    <w:lvl w:ilvl="1">
      <w:start w:val="1"/>
      <w:numFmt w:val="decimal"/>
      <w:lvlText w:val="%1.%2."/>
      <w:lvlJc w:val="left"/>
      <w:pPr>
        <w:ind w:left="714" w:hanging="357"/>
      </w:pPr>
      <w:rPr>
        <w:rFonts w:hint="default"/>
      </w:rPr>
    </w:lvl>
    <w:lvl w:ilvl="2">
      <w:start w:val="1"/>
      <w:numFmt w:val="decimal"/>
      <w:lvlText w:val="%1.%2.%3."/>
      <w:lvlJc w:val="left"/>
      <w:pPr>
        <w:ind w:left="1071" w:hanging="357"/>
      </w:pPr>
      <w:rPr>
        <w:rFonts w:hint="default"/>
      </w:rPr>
    </w:lvl>
    <w:lvl w:ilvl="3">
      <w:start w:val="1"/>
      <w:numFmt w:val="decimal"/>
      <w:lvlText w:val="%1.%2.%3.%4."/>
      <w:lvlJc w:val="left"/>
      <w:pPr>
        <w:ind w:left="1428" w:hanging="357"/>
      </w:pPr>
      <w:rPr>
        <w:rFonts w:hint="default"/>
      </w:rPr>
    </w:lvl>
    <w:lvl w:ilvl="4">
      <w:start w:val="1"/>
      <w:numFmt w:val="decimal"/>
      <w:lvlText w:val="%1.%2.%3.%4.%5."/>
      <w:lvlJc w:val="left"/>
      <w:pPr>
        <w:ind w:left="1785" w:hanging="357"/>
      </w:pPr>
      <w:rPr>
        <w:rFonts w:hint="default"/>
      </w:rPr>
    </w:lvl>
    <w:lvl w:ilvl="5">
      <w:start w:val="1"/>
      <w:numFmt w:val="decimal"/>
      <w:lvlText w:val="%1.%2.%3.%4.%5.%6."/>
      <w:lvlJc w:val="left"/>
      <w:pPr>
        <w:ind w:left="2142" w:hanging="357"/>
      </w:pPr>
      <w:rPr>
        <w:rFonts w:hint="default"/>
      </w:rPr>
    </w:lvl>
    <w:lvl w:ilvl="6">
      <w:start w:val="1"/>
      <w:numFmt w:val="decimal"/>
      <w:lvlText w:val="%1.%2.%3.%4.%5.%6.%7."/>
      <w:lvlJc w:val="left"/>
      <w:pPr>
        <w:ind w:left="2499" w:hanging="357"/>
      </w:pPr>
      <w:rPr>
        <w:rFonts w:hint="default"/>
      </w:rPr>
    </w:lvl>
    <w:lvl w:ilvl="7">
      <w:start w:val="1"/>
      <w:numFmt w:val="decimal"/>
      <w:lvlText w:val="%1.%2.%3.%4.%5.%6.%7.%8."/>
      <w:lvlJc w:val="left"/>
      <w:pPr>
        <w:ind w:left="2856" w:hanging="357"/>
      </w:pPr>
      <w:rPr>
        <w:rFonts w:hint="default"/>
      </w:rPr>
    </w:lvl>
    <w:lvl w:ilvl="8">
      <w:start w:val="1"/>
      <w:numFmt w:val="decimal"/>
      <w:lvlText w:val="%1.%2.%3.%4.%5.%6.%7.%8.%9."/>
      <w:lvlJc w:val="left"/>
      <w:pPr>
        <w:ind w:left="3213" w:hanging="357"/>
      </w:pPr>
      <w:rPr>
        <w:rFonts w:hint="default"/>
      </w:rPr>
    </w:lvl>
  </w:abstractNum>
  <w:abstractNum w:abstractNumId="18" w15:restartNumberingAfterBreak="0">
    <w:nsid w:val="563B6963"/>
    <w:multiLevelType w:val="multilevel"/>
    <w:tmpl w:val="F7C4AA74"/>
    <w:lvl w:ilvl="0">
      <w:start w:val="1"/>
      <w:numFmt w:val="decimal"/>
      <w:lvlText w:val="%1."/>
      <w:lvlJc w:val="left"/>
      <w:pPr>
        <w:ind w:left="360" w:hanging="360"/>
      </w:pPr>
      <w:rPr>
        <w:rFonts w:hint="default"/>
      </w:rPr>
    </w:lvl>
    <w:lvl w:ilvl="1">
      <w:start w:val="1"/>
      <w:numFmt w:val="decimal"/>
      <w:lvlText w:val="%1.%2."/>
      <w:lvlJc w:val="left"/>
      <w:pPr>
        <w:ind w:left="128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76E54C8"/>
    <w:multiLevelType w:val="multilevel"/>
    <w:tmpl w:val="C0F05BE4"/>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7D1482B"/>
    <w:multiLevelType w:val="multilevel"/>
    <w:tmpl w:val="DDA254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59A72323"/>
    <w:multiLevelType w:val="hybridMultilevel"/>
    <w:tmpl w:val="766A3C7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A750EFC"/>
    <w:multiLevelType w:val="hybridMultilevel"/>
    <w:tmpl w:val="F96E95F2"/>
    <w:lvl w:ilvl="0" w:tplc="0E6A6F14">
      <w:start w:val="1"/>
      <w:numFmt w:val="decimal"/>
      <w:lvlText w:val="%1."/>
      <w:lvlJc w:val="left"/>
      <w:pPr>
        <w:ind w:left="360" w:hanging="360"/>
      </w:pPr>
      <w:rPr>
        <w:sz w:val="24"/>
        <w:szCs w:val="24"/>
      </w:r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23" w15:restartNumberingAfterBreak="0">
    <w:nsid w:val="613901DF"/>
    <w:multiLevelType w:val="multilevel"/>
    <w:tmpl w:val="D68C368A"/>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4" w15:restartNumberingAfterBreak="0">
    <w:nsid w:val="62220AA4"/>
    <w:multiLevelType w:val="hybridMultilevel"/>
    <w:tmpl w:val="BAB8937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2452A5F"/>
    <w:multiLevelType w:val="multilevel"/>
    <w:tmpl w:val="849A784E"/>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62AC31D0"/>
    <w:multiLevelType w:val="multilevel"/>
    <w:tmpl w:val="1CE03C6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64816F0A"/>
    <w:multiLevelType w:val="multilevel"/>
    <w:tmpl w:val="86222F9A"/>
    <w:lvl w:ilvl="0">
      <w:start w:val="1"/>
      <w:numFmt w:val="decimal"/>
      <w:lvlText w:val="%1."/>
      <w:lvlJc w:val="left"/>
      <w:pPr>
        <w:tabs>
          <w:tab w:val="num" w:pos="360"/>
        </w:tabs>
        <w:ind w:left="360" w:hanging="360"/>
      </w:pPr>
      <w:rPr>
        <w:rFonts w:cs="Times New Roman" w:hint="default"/>
      </w:rPr>
    </w:lvl>
    <w:lvl w:ilvl="1">
      <w:start w:val="19"/>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3"/>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8" w15:restartNumberingAfterBreak="0">
    <w:nsid w:val="69011D90"/>
    <w:multiLevelType w:val="multilevel"/>
    <w:tmpl w:val="D68C368A"/>
    <w:numStyleLink w:val="111111"/>
  </w:abstractNum>
  <w:abstractNum w:abstractNumId="29" w15:restartNumberingAfterBreak="0">
    <w:nsid w:val="6A65755F"/>
    <w:multiLevelType w:val="multilevel"/>
    <w:tmpl w:val="EC6EC828"/>
    <w:lvl w:ilvl="0">
      <w:start w:val="2"/>
      <w:numFmt w:val="decimal"/>
      <w:lvlText w:val="%1."/>
      <w:lvlJc w:val="left"/>
      <w:pPr>
        <w:tabs>
          <w:tab w:val="num" w:pos="360"/>
        </w:tabs>
        <w:ind w:left="360" w:hanging="360"/>
      </w:pPr>
      <w:rPr>
        <w:rFonts w:cs="Times New Roman" w:hint="default"/>
      </w:rPr>
    </w:lvl>
    <w:lvl w:ilvl="1">
      <w:start w:val="6"/>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0" w15:restartNumberingAfterBreak="0">
    <w:nsid w:val="6C2C2912"/>
    <w:multiLevelType w:val="hybridMultilevel"/>
    <w:tmpl w:val="63A653D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2B42224"/>
    <w:multiLevelType w:val="multilevel"/>
    <w:tmpl w:val="4C48FC7A"/>
    <w:lvl w:ilvl="0">
      <w:start w:val="1"/>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792"/>
        </w:tabs>
        <w:ind w:left="792" w:hanging="432"/>
      </w:pPr>
      <w:rPr>
        <w:rFonts w:cs="Times New Roman" w:hint="default"/>
      </w:rPr>
    </w:lvl>
    <w:lvl w:ilvl="2">
      <w:start w:val="7"/>
      <w:numFmt w:val="decimal"/>
      <w:lvlText w:val="%1.%2.%3."/>
      <w:lvlJc w:val="left"/>
      <w:pPr>
        <w:tabs>
          <w:tab w:val="num" w:pos="1440"/>
        </w:tabs>
        <w:ind w:left="1224" w:hanging="504"/>
      </w:pPr>
      <w:rPr>
        <w:rFonts w:cs="Times New Roman" w:hint="default"/>
      </w:rPr>
    </w:lvl>
    <w:lvl w:ilvl="3">
      <w:start w:val="3"/>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2" w15:restartNumberingAfterBreak="0">
    <w:nsid w:val="7708353B"/>
    <w:multiLevelType w:val="multilevel"/>
    <w:tmpl w:val="B350B56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b w:val="0"/>
      </w:rPr>
    </w:lvl>
    <w:lvl w:ilvl="3">
      <w:start w:val="1"/>
      <w:numFmt w:val="decimal"/>
      <w:isLgl/>
      <w:lvlText w:val="%1.%2.%3.%4."/>
      <w:lvlJc w:val="left"/>
      <w:pPr>
        <w:ind w:left="2160" w:hanging="720"/>
      </w:pPr>
      <w:rPr>
        <w:rFonts w:hint="default"/>
        <w:b w:val="0"/>
      </w:rPr>
    </w:lvl>
    <w:lvl w:ilvl="4">
      <w:start w:val="1"/>
      <w:numFmt w:val="decimal"/>
      <w:isLgl/>
      <w:lvlText w:val="%1.%2.%3.%4.%5."/>
      <w:lvlJc w:val="left"/>
      <w:pPr>
        <w:ind w:left="2880" w:hanging="1080"/>
      </w:pPr>
      <w:rPr>
        <w:rFonts w:hint="default"/>
        <w:b w:val="0"/>
      </w:rPr>
    </w:lvl>
    <w:lvl w:ilvl="5">
      <w:start w:val="1"/>
      <w:numFmt w:val="decimal"/>
      <w:isLgl/>
      <w:lvlText w:val="%1.%2.%3.%4.%5.%6."/>
      <w:lvlJc w:val="left"/>
      <w:pPr>
        <w:ind w:left="3240" w:hanging="1080"/>
      </w:pPr>
      <w:rPr>
        <w:rFonts w:hint="default"/>
        <w:b w:val="0"/>
      </w:rPr>
    </w:lvl>
    <w:lvl w:ilvl="6">
      <w:start w:val="1"/>
      <w:numFmt w:val="decimal"/>
      <w:isLgl/>
      <w:lvlText w:val="%1.%2.%3.%4.%5.%6.%7."/>
      <w:lvlJc w:val="left"/>
      <w:pPr>
        <w:ind w:left="3960" w:hanging="1440"/>
      </w:pPr>
      <w:rPr>
        <w:rFonts w:hint="default"/>
        <w:b w:val="0"/>
      </w:rPr>
    </w:lvl>
    <w:lvl w:ilvl="7">
      <w:start w:val="1"/>
      <w:numFmt w:val="decimal"/>
      <w:isLgl/>
      <w:lvlText w:val="%1.%2.%3.%4.%5.%6.%7.%8."/>
      <w:lvlJc w:val="left"/>
      <w:pPr>
        <w:ind w:left="4320" w:hanging="1440"/>
      </w:pPr>
      <w:rPr>
        <w:rFonts w:hint="default"/>
        <w:b w:val="0"/>
      </w:rPr>
    </w:lvl>
    <w:lvl w:ilvl="8">
      <w:start w:val="1"/>
      <w:numFmt w:val="decimal"/>
      <w:isLgl/>
      <w:lvlText w:val="%1.%2.%3.%4.%5.%6.%7.%8.%9."/>
      <w:lvlJc w:val="left"/>
      <w:pPr>
        <w:ind w:left="5040" w:hanging="1800"/>
      </w:pPr>
      <w:rPr>
        <w:rFonts w:hint="default"/>
        <w:b w:val="0"/>
      </w:rPr>
    </w:lvl>
  </w:abstractNum>
  <w:abstractNum w:abstractNumId="33" w15:restartNumberingAfterBreak="0">
    <w:nsid w:val="7EEA2439"/>
    <w:multiLevelType w:val="hybridMultilevel"/>
    <w:tmpl w:val="EC669DEA"/>
    <w:lvl w:ilvl="0" w:tplc="0427000F">
      <w:start w:val="1"/>
      <w:numFmt w:val="decimal"/>
      <w:lvlText w:val="%1."/>
      <w:lvlJc w:val="left"/>
      <w:pPr>
        <w:ind w:left="1800" w:hanging="360"/>
      </w:p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34" w15:restartNumberingAfterBreak="0">
    <w:nsid w:val="7FAD57D9"/>
    <w:multiLevelType w:val="multilevel"/>
    <w:tmpl w:val="60ECBB34"/>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3."/>
      <w:lvlJc w:val="left"/>
      <w:pPr>
        <w:ind w:left="1080" w:hanging="360"/>
      </w:p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num w:numId="1" w16cid:durableId="1672443038">
    <w:abstractNumId w:val="6"/>
  </w:num>
  <w:num w:numId="2" w16cid:durableId="189926036">
    <w:abstractNumId w:val="15"/>
  </w:num>
  <w:num w:numId="3" w16cid:durableId="1583635380">
    <w:abstractNumId w:val="2"/>
  </w:num>
  <w:num w:numId="4" w16cid:durableId="1897664208">
    <w:abstractNumId w:val="18"/>
  </w:num>
  <w:num w:numId="5" w16cid:durableId="2017532831">
    <w:abstractNumId w:val="19"/>
  </w:num>
  <w:num w:numId="6" w16cid:durableId="166097493">
    <w:abstractNumId w:val="13"/>
  </w:num>
  <w:num w:numId="7" w16cid:durableId="1994796729">
    <w:abstractNumId w:val="10"/>
  </w:num>
  <w:num w:numId="8" w16cid:durableId="1566448827">
    <w:abstractNumId w:val="9"/>
  </w:num>
  <w:num w:numId="9" w16cid:durableId="1539007619">
    <w:abstractNumId w:val="20"/>
  </w:num>
  <w:num w:numId="10" w16cid:durableId="1670595963">
    <w:abstractNumId w:val="17"/>
  </w:num>
  <w:num w:numId="11" w16cid:durableId="2113234510">
    <w:abstractNumId w:val="32"/>
  </w:num>
  <w:num w:numId="12" w16cid:durableId="503014801">
    <w:abstractNumId w:val="26"/>
  </w:num>
  <w:num w:numId="13" w16cid:durableId="681131257">
    <w:abstractNumId w:val="4"/>
  </w:num>
  <w:num w:numId="14" w16cid:durableId="1044980953">
    <w:abstractNumId w:val="25"/>
  </w:num>
  <w:num w:numId="15" w16cid:durableId="989946932">
    <w:abstractNumId w:val="21"/>
  </w:num>
  <w:num w:numId="16" w16cid:durableId="493879541">
    <w:abstractNumId w:val="24"/>
  </w:num>
  <w:num w:numId="17" w16cid:durableId="1084954842">
    <w:abstractNumId w:val="14"/>
  </w:num>
  <w:num w:numId="18" w16cid:durableId="161627203">
    <w:abstractNumId w:val="0"/>
  </w:num>
  <w:num w:numId="19" w16cid:durableId="1557665609">
    <w:abstractNumId w:val="23"/>
  </w:num>
  <w:num w:numId="20" w16cid:durableId="191116975">
    <w:abstractNumId w:val="28"/>
    <w:lvlOverride w:ilvl="0">
      <w:lvl w:ilvl="0">
        <w:start w:val="1"/>
        <w:numFmt w:val="decimal"/>
        <w:lvlText w:val="%1."/>
        <w:lvlJc w:val="left"/>
        <w:pPr>
          <w:tabs>
            <w:tab w:val="num" w:pos="360"/>
          </w:tabs>
          <w:ind w:left="360" w:hanging="360"/>
        </w:pPr>
        <w:rPr>
          <w:rFonts w:cs="Times New Roman"/>
        </w:rPr>
      </w:lvl>
    </w:lvlOverride>
    <w:lvlOverride w:ilvl="1">
      <w:lvl w:ilvl="1">
        <w:start w:val="1"/>
        <w:numFmt w:val="decimal"/>
        <w:lvlText w:val="%1.%2."/>
        <w:lvlJc w:val="left"/>
        <w:pPr>
          <w:tabs>
            <w:tab w:val="num" w:pos="792"/>
          </w:tabs>
          <w:ind w:left="792" w:hanging="432"/>
        </w:pPr>
        <w:rPr>
          <w:rFonts w:cs="Times New Roman"/>
        </w:rPr>
      </w:lvl>
    </w:lvlOverride>
    <w:lvlOverride w:ilvl="2">
      <w:lvl w:ilvl="2">
        <w:start w:val="1"/>
        <w:numFmt w:val="decimal"/>
        <w:lvlText w:val="%1.%2.%3."/>
        <w:lvlJc w:val="left"/>
        <w:pPr>
          <w:tabs>
            <w:tab w:val="num" w:pos="1440"/>
          </w:tabs>
          <w:ind w:left="1224" w:hanging="504"/>
        </w:pPr>
        <w:rPr>
          <w:rFonts w:cs="Times New Roman"/>
        </w:rPr>
      </w:lvl>
    </w:lvlOverride>
    <w:lvlOverride w:ilvl="3">
      <w:lvl w:ilvl="3">
        <w:start w:val="1"/>
        <w:numFmt w:val="decimal"/>
        <w:lvlText w:val="%1.%2.%3.%4."/>
        <w:lvlJc w:val="left"/>
        <w:pPr>
          <w:tabs>
            <w:tab w:val="num" w:pos="1800"/>
          </w:tabs>
          <w:ind w:left="1728" w:hanging="648"/>
        </w:pPr>
        <w:rPr>
          <w:rFonts w:cs="Times New Roman"/>
        </w:rPr>
      </w:lvl>
    </w:lvlOverride>
    <w:lvlOverride w:ilvl="4">
      <w:lvl w:ilvl="4">
        <w:start w:val="1"/>
        <w:numFmt w:val="decimal"/>
        <w:lvlText w:val="%1.%2.%3.%4.%5."/>
        <w:lvlJc w:val="left"/>
        <w:pPr>
          <w:tabs>
            <w:tab w:val="num" w:pos="2520"/>
          </w:tabs>
          <w:ind w:left="2232" w:hanging="792"/>
        </w:pPr>
        <w:rPr>
          <w:rFonts w:cs="Times New Roman"/>
        </w:rPr>
      </w:lvl>
    </w:lvlOverride>
    <w:lvlOverride w:ilvl="5">
      <w:lvl w:ilvl="5">
        <w:start w:val="1"/>
        <w:numFmt w:val="decimal"/>
        <w:lvlText w:val="%1.%2.%3.%4.%5.%6."/>
        <w:lvlJc w:val="left"/>
        <w:pPr>
          <w:tabs>
            <w:tab w:val="num" w:pos="2880"/>
          </w:tabs>
          <w:ind w:left="2736" w:hanging="936"/>
        </w:pPr>
        <w:rPr>
          <w:rFonts w:cs="Times New Roman"/>
        </w:rPr>
      </w:lvl>
    </w:lvlOverride>
    <w:lvlOverride w:ilvl="6">
      <w:lvl w:ilvl="6">
        <w:start w:val="1"/>
        <w:numFmt w:val="decimal"/>
        <w:lvlText w:val="%1.%2.%3.%4.%5.%6.%7."/>
        <w:lvlJc w:val="left"/>
        <w:pPr>
          <w:tabs>
            <w:tab w:val="num" w:pos="3600"/>
          </w:tabs>
          <w:ind w:left="3240" w:hanging="1080"/>
        </w:pPr>
        <w:rPr>
          <w:rFonts w:cs="Times New Roman"/>
        </w:rPr>
      </w:lvl>
    </w:lvlOverride>
    <w:lvlOverride w:ilvl="7">
      <w:lvl w:ilvl="7">
        <w:start w:val="1"/>
        <w:numFmt w:val="decimal"/>
        <w:lvlText w:val="%1.%2.%3.%4.%5.%6.%7.%8."/>
        <w:lvlJc w:val="left"/>
        <w:pPr>
          <w:tabs>
            <w:tab w:val="num" w:pos="3960"/>
          </w:tabs>
          <w:ind w:left="3744" w:hanging="1224"/>
        </w:pPr>
        <w:rPr>
          <w:rFonts w:cs="Times New Roman"/>
        </w:rPr>
      </w:lvl>
    </w:lvlOverride>
    <w:lvlOverride w:ilvl="8">
      <w:lvl w:ilvl="8">
        <w:start w:val="1"/>
        <w:numFmt w:val="decimal"/>
        <w:lvlText w:val="%1.%2.%3.%4.%5.%6.%7.%8.%9."/>
        <w:lvlJc w:val="left"/>
        <w:pPr>
          <w:tabs>
            <w:tab w:val="num" w:pos="4680"/>
          </w:tabs>
          <w:ind w:left="4320" w:hanging="1440"/>
        </w:pPr>
        <w:rPr>
          <w:rFonts w:cs="Times New Roman"/>
        </w:rPr>
      </w:lvl>
    </w:lvlOverride>
  </w:num>
  <w:num w:numId="21" w16cid:durableId="1904563396">
    <w:abstractNumId w:val="34"/>
  </w:num>
  <w:num w:numId="22" w16cid:durableId="800001388">
    <w:abstractNumId w:val="7"/>
  </w:num>
  <w:num w:numId="23" w16cid:durableId="1183516476">
    <w:abstractNumId w:val="16"/>
  </w:num>
  <w:num w:numId="24" w16cid:durableId="1766851021">
    <w:abstractNumId w:val="12"/>
  </w:num>
  <w:num w:numId="25" w16cid:durableId="47650967">
    <w:abstractNumId w:val="3"/>
  </w:num>
  <w:num w:numId="26" w16cid:durableId="1176849522">
    <w:abstractNumId w:val="27"/>
  </w:num>
  <w:num w:numId="27" w16cid:durableId="1009451073">
    <w:abstractNumId w:val="31"/>
  </w:num>
  <w:num w:numId="28" w16cid:durableId="1745253437">
    <w:abstractNumId w:val="8"/>
  </w:num>
  <w:num w:numId="29" w16cid:durableId="1543133476">
    <w:abstractNumId w:val="33"/>
  </w:num>
  <w:num w:numId="30" w16cid:durableId="128207263">
    <w:abstractNumId w:val="5"/>
  </w:num>
  <w:num w:numId="31" w16cid:durableId="314142326">
    <w:abstractNumId w:val="29"/>
  </w:num>
  <w:num w:numId="32" w16cid:durableId="74711572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60984188">
    <w:abstractNumId w:val="30"/>
  </w:num>
  <w:num w:numId="34" w16cid:durableId="1523129719">
    <w:abstractNumId w:val="11"/>
  </w:num>
  <w:num w:numId="35" w16cid:durableId="749809940">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0435"/>
    <w:rsid w:val="00016486"/>
    <w:rsid w:val="00044FC2"/>
    <w:rsid w:val="00050ECD"/>
    <w:rsid w:val="00065809"/>
    <w:rsid w:val="0007360A"/>
    <w:rsid w:val="000C326F"/>
    <w:rsid w:val="000D5F94"/>
    <w:rsid w:val="00122C23"/>
    <w:rsid w:val="001462D5"/>
    <w:rsid w:val="00155CB8"/>
    <w:rsid w:val="00186A29"/>
    <w:rsid w:val="00191A23"/>
    <w:rsid w:val="001A2610"/>
    <w:rsid w:val="001B06D9"/>
    <w:rsid w:val="001B4C5A"/>
    <w:rsid w:val="001B617F"/>
    <w:rsid w:val="001B72C8"/>
    <w:rsid w:val="001C19C7"/>
    <w:rsid w:val="001C6FFB"/>
    <w:rsid w:val="001D2013"/>
    <w:rsid w:val="0021301B"/>
    <w:rsid w:val="00215127"/>
    <w:rsid w:val="002416D2"/>
    <w:rsid w:val="002431DC"/>
    <w:rsid w:val="00265D1D"/>
    <w:rsid w:val="002A5FA5"/>
    <w:rsid w:val="002A6E8E"/>
    <w:rsid w:val="002B0FC4"/>
    <w:rsid w:val="002D4499"/>
    <w:rsid w:val="002D5288"/>
    <w:rsid w:val="002F0740"/>
    <w:rsid w:val="00305C3C"/>
    <w:rsid w:val="0032133F"/>
    <w:rsid w:val="003272A2"/>
    <w:rsid w:val="00331489"/>
    <w:rsid w:val="00336D04"/>
    <w:rsid w:val="00374106"/>
    <w:rsid w:val="00390995"/>
    <w:rsid w:val="003A5266"/>
    <w:rsid w:val="003A77A6"/>
    <w:rsid w:val="003B10EA"/>
    <w:rsid w:val="003C139D"/>
    <w:rsid w:val="003E7CDA"/>
    <w:rsid w:val="00415829"/>
    <w:rsid w:val="004250B8"/>
    <w:rsid w:val="00431E88"/>
    <w:rsid w:val="00440767"/>
    <w:rsid w:val="00443575"/>
    <w:rsid w:val="004544FE"/>
    <w:rsid w:val="00463923"/>
    <w:rsid w:val="004924D2"/>
    <w:rsid w:val="00494F43"/>
    <w:rsid w:val="004B6A3C"/>
    <w:rsid w:val="004C18D2"/>
    <w:rsid w:val="004D320D"/>
    <w:rsid w:val="00565EFA"/>
    <w:rsid w:val="00591062"/>
    <w:rsid w:val="005A1D05"/>
    <w:rsid w:val="005A4DBA"/>
    <w:rsid w:val="005A7E6A"/>
    <w:rsid w:val="005D4106"/>
    <w:rsid w:val="005F0B4B"/>
    <w:rsid w:val="0060444F"/>
    <w:rsid w:val="006437FB"/>
    <w:rsid w:val="00664616"/>
    <w:rsid w:val="00675F84"/>
    <w:rsid w:val="006B321A"/>
    <w:rsid w:val="006D4D5D"/>
    <w:rsid w:val="006E35E5"/>
    <w:rsid w:val="00753FF1"/>
    <w:rsid w:val="007B57D5"/>
    <w:rsid w:val="007D42DF"/>
    <w:rsid w:val="007E305A"/>
    <w:rsid w:val="007F1B6F"/>
    <w:rsid w:val="00821F43"/>
    <w:rsid w:val="00825183"/>
    <w:rsid w:val="008561D1"/>
    <w:rsid w:val="00857A67"/>
    <w:rsid w:val="008640F1"/>
    <w:rsid w:val="008713F3"/>
    <w:rsid w:val="00875998"/>
    <w:rsid w:val="008937C5"/>
    <w:rsid w:val="008D4CF9"/>
    <w:rsid w:val="008E5A68"/>
    <w:rsid w:val="008F35D4"/>
    <w:rsid w:val="008F4939"/>
    <w:rsid w:val="009059EB"/>
    <w:rsid w:val="00921FBB"/>
    <w:rsid w:val="009318AB"/>
    <w:rsid w:val="009355B7"/>
    <w:rsid w:val="00942F8D"/>
    <w:rsid w:val="00951AEA"/>
    <w:rsid w:val="0096379F"/>
    <w:rsid w:val="00986FC7"/>
    <w:rsid w:val="009B681C"/>
    <w:rsid w:val="009C1272"/>
    <w:rsid w:val="009C6F34"/>
    <w:rsid w:val="009E0874"/>
    <w:rsid w:val="009E6A4D"/>
    <w:rsid w:val="00A438C4"/>
    <w:rsid w:val="00A61720"/>
    <w:rsid w:val="00A63434"/>
    <w:rsid w:val="00A70C40"/>
    <w:rsid w:val="00A93210"/>
    <w:rsid w:val="00A9420D"/>
    <w:rsid w:val="00AD39EC"/>
    <w:rsid w:val="00AD6691"/>
    <w:rsid w:val="00B40435"/>
    <w:rsid w:val="00B5153C"/>
    <w:rsid w:val="00B73595"/>
    <w:rsid w:val="00B80B6D"/>
    <w:rsid w:val="00B81B0A"/>
    <w:rsid w:val="00B86D36"/>
    <w:rsid w:val="00B9229D"/>
    <w:rsid w:val="00BB5394"/>
    <w:rsid w:val="00BF1CB2"/>
    <w:rsid w:val="00BF2570"/>
    <w:rsid w:val="00C212AC"/>
    <w:rsid w:val="00C22E75"/>
    <w:rsid w:val="00C27953"/>
    <w:rsid w:val="00C45D08"/>
    <w:rsid w:val="00C462E6"/>
    <w:rsid w:val="00C76D60"/>
    <w:rsid w:val="00C8475B"/>
    <w:rsid w:val="00CA479C"/>
    <w:rsid w:val="00CA64FD"/>
    <w:rsid w:val="00CD4276"/>
    <w:rsid w:val="00CF0505"/>
    <w:rsid w:val="00D34572"/>
    <w:rsid w:val="00D500BD"/>
    <w:rsid w:val="00D7625E"/>
    <w:rsid w:val="00D82B0A"/>
    <w:rsid w:val="00DA4E0B"/>
    <w:rsid w:val="00DA6E38"/>
    <w:rsid w:val="00DD0507"/>
    <w:rsid w:val="00DE10C8"/>
    <w:rsid w:val="00DF1E57"/>
    <w:rsid w:val="00E5583C"/>
    <w:rsid w:val="00E63AB2"/>
    <w:rsid w:val="00E63E08"/>
    <w:rsid w:val="00E86D97"/>
    <w:rsid w:val="00EA567A"/>
    <w:rsid w:val="00EB3D86"/>
    <w:rsid w:val="00EF2651"/>
    <w:rsid w:val="00F12492"/>
    <w:rsid w:val="00F25D50"/>
    <w:rsid w:val="00F40857"/>
    <w:rsid w:val="00FA2F8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5941A4"/>
  <w15:chartTrackingRefBased/>
  <w15:docId w15:val="{2081D34D-BC75-40ED-8772-7DE8804DF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B681C"/>
  </w:style>
  <w:style w:type="paragraph" w:styleId="Antrat1">
    <w:name w:val="heading 1"/>
    <w:basedOn w:val="prastasis"/>
    <w:next w:val="prastasis"/>
    <w:link w:val="Antrat1Diagrama"/>
    <w:uiPriority w:val="9"/>
    <w:qFormat/>
    <w:rsid w:val="009B681C"/>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uiPriority w:val="9"/>
    <w:unhideWhenUsed/>
    <w:qFormat/>
    <w:rsid w:val="009B681C"/>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Antrat3">
    <w:name w:val="heading 3"/>
    <w:basedOn w:val="prastasis"/>
    <w:next w:val="prastasis"/>
    <w:link w:val="Antrat3Diagrama"/>
    <w:uiPriority w:val="9"/>
    <w:unhideWhenUsed/>
    <w:qFormat/>
    <w:rsid w:val="009B681C"/>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B681C"/>
    <w:rPr>
      <w:rFonts w:asciiTheme="majorHAnsi" w:eastAsiaTheme="majorEastAsia" w:hAnsiTheme="majorHAnsi" w:cstheme="majorBidi"/>
      <w:color w:val="2E74B5" w:themeColor="accent1" w:themeShade="BF"/>
      <w:sz w:val="32"/>
      <w:szCs w:val="32"/>
    </w:rPr>
  </w:style>
  <w:style w:type="character" w:customStyle="1" w:styleId="Antrat2Diagrama">
    <w:name w:val="Antraštė 2 Diagrama"/>
    <w:basedOn w:val="Numatytasispastraiposriftas"/>
    <w:link w:val="Antrat2"/>
    <w:uiPriority w:val="9"/>
    <w:rsid w:val="009B681C"/>
    <w:rPr>
      <w:rFonts w:asciiTheme="majorHAnsi" w:eastAsiaTheme="majorEastAsia" w:hAnsiTheme="majorHAnsi" w:cstheme="majorBidi"/>
      <w:color w:val="2E74B5" w:themeColor="accent1" w:themeShade="BF"/>
      <w:sz w:val="26"/>
      <w:szCs w:val="26"/>
    </w:rPr>
  </w:style>
  <w:style w:type="character" w:customStyle="1" w:styleId="Antrat3Diagrama">
    <w:name w:val="Antraštė 3 Diagrama"/>
    <w:basedOn w:val="Numatytasispastraiposriftas"/>
    <w:link w:val="Antrat3"/>
    <w:uiPriority w:val="9"/>
    <w:rsid w:val="009B681C"/>
    <w:rPr>
      <w:rFonts w:asciiTheme="majorHAnsi" w:eastAsiaTheme="majorEastAsia" w:hAnsiTheme="majorHAnsi" w:cstheme="majorBidi"/>
      <w:color w:val="1F4D78" w:themeColor="accent1" w:themeShade="7F"/>
      <w:sz w:val="24"/>
      <w:szCs w:val="24"/>
    </w:rPr>
  </w:style>
  <w:style w:type="paragraph" w:styleId="Turinys1">
    <w:name w:val="toc 1"/>
    <w:basedOn w:val="prastasis"/>
    <w:next w:val="prastasis"/>
    <w:autoRedefine/>
    <w:uiPriority w:val="39"/>
    <w:unhideWhenUsed/>
    <w:qFormat/>
    <w:rsid w:val="009B681C"/>
    <w:pPr>
      <w:tabs>
        <w:tab w:val="left" w:pos="284"/>
        <w:tab w:val="right" w:leader="dot" w:pos="9061"/>
      </w:tabs>
      <w:spacing w:after="0" w:line="240" w:lineRule="auto"/>
    </w:pPr>
    <w:rPr>
      <w:rFonts w:ascii="Times New Roman" w:eastAsia="Calibri" w:hAnsi="Times New Roman" w:cs="Times New Roman"/>
      <w:b/>
      <w:noProof/>
      <w:sz w:val="24"/>
      <w:szCs w:val="24"/>
    </w:rPr>
  </w:style>
  <w:style w:type="paragraph" w:styleId="Turinys2">
    <w:name w:val="toc 2"/>
    <w:basedOn w:val="prastasis"/>
    <w:next w:val="prastasis"/>
    <w:autoRedefine/>
    <w:uiPriority w:val="39"/>
    <w:unhideWhenUsed/>
    <w:qFormat/>
    <w:rsid w:val="009B681C"/>
    <w:pPr>
      <w:tabs>
        <w:tab w:val="left" w:pos="567"/>
        <w:tab w:val="right" w:leader="dot" w:pos="9061"/>
      </w:tabs>
      <w:spacing w:after="0" w:line="360" w:lineRule="auto"/>
      <w:ind w:left="220"/>
    </w:pPr>
    <w:rPr>
      <w:rFonts w:ascii="Times New Roman" w:eastAsia="Calibri" w:hAnsi="Times New Roman" w:cs="Times New Roman"/>
      <w:noProof/>
      <w:lang w:val="en-GB"/>
    </w:rPr>
  </w:style>
  <w:style w:type="paragraph" w:styleId="Turinys3">
    <w:name w:val="toc 3"/>
    <w:basedOn w:val="prastasis"/>
    <w:next w:val="prastasis"/>
    <w:autoRedefine/>
    <w:uiPriority w:val="39"/>
    <w:unhideWhenUsed/>
    <w:qFormat/>
    <w:rsid w:val="009B681C"/>
    <w:pPr>
      <w:spacing w:after="200" w:line="276" w:lineRule="auto"/>
      <w:ind w:left="440"/>
    </w:pPr>
    <w:rPr>
      <w:rFonts w:ascii="Calibri" w:eastAsia="Calibri" w:hAnsi="Calibri" w:cs="Times New Roman"/>
      <w:lang w:val="en-GB"/>
    </w:rPr>
  </w:style>
  <w:style w:type="paragraph" w:styleId="Sraopastraipa">
    <w:name w:val="List Paragraph"/>
    <w:aliases w:val="List Paragraph Red,Buletai,Bullet EY,List Paragraph21,List Paragraph1,List Paragraph2,lp1,Bullet 1,Use Case List Paragraph,Numbering,ERP-List Paragraph,List Paragraph11,List Paragraph111,Paragraph,List not in Table,List Paragraph3,Lentele"/>
    <w:basedOn w:val="prastasis"/>
    <w:link w:val="SraopastraipaDiagrama"/>
    <w:uiPriority w:val="34"/>
    <w:qFormat/>
    <w:rsid w:val="009B681C"/>
    <w:pPr>
      <w:ind w:left="720"/>
      <w:contextualSpacing/>
    </w:pPr>
  </w:style>
  <w:style w:type="paragraph" w:styleId="Turinioantrat">
    <w:name w:val="TOC Heading"/>
    <w:basedOn w:val="Antrat1"/>
    <w:next w:val="prastasis"/>
    <w:uiPriority w:val="39"/>
    <w:unhideWhenUsed/>
    <w:qFormat/>
    <w:rsid w:val="009B681C"/>
    <w:pPr>
      <w:outlineLvl w:val="9"/>
    </w:pPr>
    <w:rPr>
      <w:lang w:eastAsia="lt-LT"/>
    </w:rPr>
  </w:style>
  <w:style w:type="paragraph" w:styleId="Antrats">
    <w:name w:val="header"/>
    <w:basedOn w:val="prastasis"/>
    <w:link w:val="AntratsDiagrama"/>
    <w:uiPriority w:val="99"/>
    <w:unhideWhenUsed/>
    <w:rsid w:val="002A6E8E"/>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2A6E8E"/>
  </w:style>
  <w:style w:type="paragraph" w:styleId="Porat">
    <w:name w:val="footer"/>
    <w:basedOn w:val="prastasis"/>
    <w:link w:val="PoratDiagrama"/>
    <w:uiPriority w:val="99"/>
    <w:unhideWhenUsed/>
    <w:rsid w:val="002A6E8E"/>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2A6E8E"/>
  </w:style>
  <w:style w:type="paragraph" w:styleId="Pataisymai">
    <w:name w:val="Revision"/>
    <w:hidden/>
    <w:uiPriority w:val="99"/>
    <w:semiHidden/>
    <w:rsid w:val="00B81B0A"/>
    <w:pPr>
      <w:spacing w:after="0" w:line="240" w:lineRule="auto"/>
    </w:pPr>
  </w:style>
  <w:style w:type="paragraph" w:styleId="Indeksas1">
    <w:name w:val="index 1"/>
    <w:basedOn w:val="prastasis"/>
    <w:next w:val="prastasis"/>
    <w:autoRedefine/>
    <w:uiPriority w:val="99"/>
    <w:unhideWhenUsed/>
    <w:rsid w:val="00B81B0A"/>
    <w:pPr>
      <w:spacing w:after="0"/>
      <w:ind w:left="220" w:hanging="220"/>
    </w:pPr>
    <w:rPr>
      <w:rFonts w:cstheme="minorHAnsi"/>
      <w:sz w:val="18"/>
      <w:szCs w:val="18"/>
    </w:rPr>
  </w:style>
  <w:style w:type="paragraph" w:styleId="Indeksas2">
    <w:name w:val="index 2"/>
    <w:basedOn w:val="prastasis"/>
    <w:next w:val="prastasis"/>
    <w:autoRedefine/>
    <w:uiPriority w:val="99"/>
    <w:unhideWhenUsed/>
    <w:rsid w:val="00B81B0A"/>
    <w:pPr>
      <w:spacing w:after="0"/>
      <w:ind w:left="440" w:hanging="220"/>
    </w:pPr>
    <w:rPr>
      <w:rFonts w:cstheme="minorHAnsi"/>
      <w:sz w:val="18"/>
      <w:szCs w:val="18"/>
    </w:rPr>
  </w:style>
  <w:style w:type="paragraph" w:styleId="Indeksas3">
    <w:name w:val="index 3"/>
    <w:basedOn w:val="prastasis"/>
    <w:next w:val="prastasis"/>
    <w:autoRedefine/>
    <w:uiPriority w:val="99"/>
    <w:unhideWhenUsed/>
    <w:rsid w:val="00B81B0A"/>
    <w:pPr>
      <w:spacing w:after="0"/>
      <w:ind w:left="660" w:hanging="220"/>
    </w:pPr>
    <w:rPr>
      <w:rFonts w:cstheme="minorHAnsi"/>
      <w:sz w:val="18"/>
      <w:szCs w:val="18"/>
    </w:rPr>
  </w:style>
  <w:style w:type="paragraph" w:styleId="Indeksas4">
    <w:name w:val="index 4"/>
    <w:basedOn w:val="prastasis"/>
    <w:next w:val="prastasis"/>
    <w:autoRedefine/>
    <w:uiPriority w:val="99"/>
    <w:unhideWhenUsed/>
    <w:rsid w:val="00B81B0A"/>
    <w:pPr>
      <w:spacing w:after="0"/>
      <w:ind w:left="880" w:hanging="220"/>
    </w:pPr>
    <w:rPr>
      <w:rFonts w:cstheme="minorHAnsi"/>
      <w:sz w:val="18"/>
      <w:szCs w:val="18"/>
    </w:rPr>
  </w:style>
  <w:style w:type="paragraph" w:styleId="Indeksas5">
    <w:name w:val="index 5"/>
    <w:basedOn w:val="prastasis"/>
    <w:next w:val="prastasis"/>
    <w:autoRedefine/>
    <w:uiPriority w:val="99"/>
    <w:unhideWhenUsed/>
    <w:rsid w:val="00B81B0A"/>
    <w:pPr>
      <w:spacing w:after="0"/>
      <w:ind w:left="1100" w:hanging="220"/>
    </w:pPr>
    <w:rPr>
      <w:rFonts w:cstheme="minorHAnsi"/>
      <w:sz w:val="18"/>
      <w:szCs w:val="18"/>
    </w:rPr>
  </w:style>
  <w:style w:type="paragraph" w:styleId="Indeksas6">
    <w:name w:val="index 6"/>
    <w:basedOn w:val="prastasis"/>
    <w:next w:val="prastasis"/>
    <w:autoRedefine/>
    <w:uiPriority w:val="99"/>
    <w:unhideWhenUsed/>
    <w:rsid w:val="00B81B0A"/>
    <w:pPr>
      <w:spacing w:after="0"/>
      <w:ind w:left="1320" w:hanging="220"/>
    </w:pPr>
    <w:rPr>
      <w:rFonts w:cstheme="minorHAnsi"/>
      <w:sz w:val="18"/>
      <w:szCs w:val="18"/>
    </w:rPr>
  </w:style>
  <w:style w:type="paragraph" w:styleId="Indeksas7">
    <w:name w:val="index 7"/>
    <w:basedOn w:val="prastasis"/>
    <w:next w:val="prastasis"/>
    <w:autoRedefine/>
    <w:uiPriority w:val="99"/>
    <w:unhideWhenUsed/>
    <w:rsid w:val="00B81B0A"/>
    <w:pPr>
      <w:spacing w:after="0"/>
      <w:ind w:left="1540" w:hanging="220"/>
    </w:pPr>
    <w:rPr>
      <w:rFonts w:cstheme="minorHAnsi"/>
      <w:sz w:val="18"/>
      <w:szCs w:val="18"/>
    </w:rPr>
  </w:style>
  <w:style w:type="paragraph" w:styleId="Indeksas8">
    <w:name w:val="index 8"/>
    <w:basedOn w:val="prastasis"/>
    <w:next w:val="prastasis"/>
    <w:autoRedefine/>
    <w:uiPriority w:val="99"/>
    <w:unhideWhenUsed/>
    <w:rsid w:val="00B81B0A"/>
    <w:pPr>
      <w:spacing w:after="0"/>
      <w:ind w:left="1760" w:hanging="220"/>
    </w:pPr>
    <w:rPr>
      <w:rFonts w:cstheme="minorHAnsi"/>
      <w:sz w:val="18"/>
      <w:szCs w:val="18"/>
    </w:rPr>
  </w:style>
  <w:style w:type="paragraph" w:styleId="Indeksas9">
    <w:name w:val="index 9"/>
    <w:basedOn w:val="prastasis"/>
    <w:next w:val="prastasis"/>
    <w:autoRedefine/>
    <w:uiPriority w:val="99"/>
    <w:unhideWhenUsed/>
    <w:rsid w:val="00B81B0A"/>
    <w:pPr>
      <w:spacing w:after="0"/>
      <w:ind w:left="1980" w:hanging="220"/>
    </w:pPr>
    <w:rPr>
      <w:rFonts w:cstheme="minorHAnsi"/>
      <w:sz w:val="18"/>
      <w:szCs w:val="18"/>
    </w:rPr>
  </w:style>
  <w:style w:type="paragraph" w:styleId="Indeksoantrat">
    <w:name w:val="index heading"/>
    <w:basedOn w:val="prastasis"/>
    <w:next w:val="Indeksas1"/>
    <w:uiPriority w:val="99"/>
    <w:unhideWhenUsed/>
    <w:rsid w:val="00B81B0A"/>
    <w:pPr>
      <w:spacing w:before="240" w:after="120"/>
      <w:jc w:val="center"/>
    </w:pPr>
    <w:rPr>
      <w:rFonts w:cstheme="minorHAnsi"/>
      <w:b/>
      <w:bCs/>
      <w:sz w:val="26"/>
      <w:szCs w:val="26"/>
    </w:rPr>
  </w:style>
  <w:style w:type="table" w:styleId="Lentelstinklelis">
    <w:name w:val="Table Grid"/>
    <w:basedOn w:val="prastojilentel"/>
    <w:uiPriority w:val="39"/>
    <w:rsid w:val="001B72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List Paragraph Red Diagrama,Buletai Diagrama,Bullet EY Diagrama,List Paragraph21 Diagrama,List Paragraph1 Diagrama,List Paragraph2 Diagrama,lp1 Diagrama,Bullet 1 Diagrama,Use Case List Paragraph Diagrama,Numbering Diagrama"/>
    <w:basedOn w:val="Numatytasispastraiposriftas"/>
    <w:link w:val="Sraopastraipa"/>
    <w:uiPriority w:val="34"/>
    <w:qFormat/>
    <w:locked/>
    <w:rsid w:val="00431E88"/>
  </w:style>
  <w:style w:type="character" w:styleId="Komentaronuoroda">
    <w:name w:val="annotation reference"/>
    <w:basedOn w:val="Numatytasispastraiposriftas"/>
    <w:uiPriority w:val="99"/>
    <w:semiHidden/>
    <w:unhideWhenUsed/>
    <w:rsid w:val="0021301B"/>
    <w:rPr>
      <w:sz w:val="16"/>
      <w:szCs w:val="16"/>
    </w:rPr>
  </w:style>
  <w:style w:type="paragraph" w:styleId="Komentarotekstas">
    <w:name w:val="annotation text"/>
    <w:basedOn w:val="prastasis"/>
    <w:link w:val="KomentarotekstasDiagrama"/>
    <w:uiPriority w:val="99"/>
    <w:semiHidden/>
    <w:unhideWhenUsed/>
    <w:rsid w:val="0021301B"/>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21301B"/>
    <w:rPr>
      <w:sz w:val="20"/>
      <w:szCs w:val="20"/>
    </w:rPr>
  </w:style>
  <w:style w:type="paragraph" w:styleId="Komentarotema">
    <w:name w:val="annotation subject"/>
    <w:basedOn w:val="Komentarotekstas"/>
    <w:next w:val="Komentarotekstas"/>
    <w:link w:val="KomentarotemaDiagrama"/>
    <w:uiPriority w:val="99"/>
    <w:semiHidden/>
    <w:unhideWhenUsed/>
    <w:rsid w:val="0021301B"/>
    <w:rPr>
      <w:b/>
      <w:bCs/>
    </w:rPr>
  </w:style>
  <w:style w:type="character" w:customStyle="1" w:styleId="KomentarotemaDiagrama">
    <w:name w:val="Komentaro tema Diagrama"/>
    <w:basedOn w:val="KomentarotekstasDiagrama"/>
    <w:link w:val="Komentarotema"/>
    <w:uiPriority w:val="99"/>
    <w:semiHidden/>
    <w:rsid w:val="0021301B"/>
    <w:rPr>
      <w:b/>
      <w:bCs/>
      <w:sz w:val="20"/>
      <w:szCs w:val="20"/>
    </w:rPr>
  </w:style>
  <w:style w:type="paragraph" w:styleId="Debesliotekstas">
    <w:name w:val="Balloon Text"/>
    <w:basedOn w:val="prastasis"/>
    <w:link w:val="DebesliotekstasDiagrama"/>
    <w:uiPriority w:val="99"/>
    <w:semiHidden/>
    <w:unhideWhenUsed/>
    <w:rsid w:val="0021301B"/>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1301B"/>
    <w:rPr>
      <w:rFonts w:ascii="Segoe UI" w:hAnsi="Segoe UI" w:cs="Segoe UI"/>
      <w:sz w:val="18"/>
      <w:szCs w:val="18"/>
    </w:rPr>
  </w:style>
  <w:style w:type="paragraph" w:styleId="Puslapioinaostekstas">
    <w:name w:val="footnote text"/>
    <w:basedOn w:val="prastasis"/>
    <w:link w:val="PuslapioinaostekstasDiagrama"/>
    <w:uiPriority w:val="99"/>
    <w:semiHidden/>
    <w:unhideWhenUsed/>
    <w:rsid w:val="008937C5"/>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8937C5"/>
    <w:rPr>
      <w:sz w:val="20"/>
      <w:szCs w:val="20"/>
    </w:rPr>
  </w:style>
  <w:style w:type="character" w:styleId="Puslapioinaosnuoroda">
    <w:name w:val="footnote reference"/>
    <w:basedOn w:val="Numatytasispastraiposriftas"/>
    <w:uiPriority w:val="99"/>
    <w:semiHidden/>
    <w:unhideWhenUsed/>
    <w:rsid w:val="008937C5"/>
    <w:rPr>
      <w:vertAlign w:val="superscript"/>
    </w:rPr>
  </w:style>
  <w:style w:type="paragraph" w:styleId="Dokumentoinaostekstas">
    <w:name w:val="endnote text"/>
    <w:basedOn w:val="prastasis"/>
    <w:link w:val="DokumentoinaostekstasDiagrama"/>
    <w:uiPriority w:val="99"/>
    <w:semiHidden/>
    <w:unhideWhenUsed/>
    <w:rsid w:val="000D5F94"/>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0D5F94"/>
    <w:rPr>
      <w:sz w:val="20"/>
      <w:szCs w:val="20"/>
    </w:rPr>
  </w:style>
  <w:style w:type="character" w:styleId="Dokumentoinaosnumeris">
    <w:name w:val="endnote reference"/>
    <w:basedOn w:val="Numatytasispastraiposriftas"/>
    <w:uiPriority w:val="99"/>
    <w:semiHidden/>
    <w:unhideWhenUsed/>
    <w:rsid w:val="000D5F94"/>
    <w:rPr>
      <w:vertAlign w:val="superscript"/>
    </w:rPr>
  </w:style>
  <w:style w:type="character" w:styleId="Hipersaitas">
    <w:name w:val="Hyperlink"/>
    <w:basedOn w:val="Numatytasispastraiposriftas"/>
    <w:uiPriority w:val="99"/>
    <w:unhideWhenUsed/>
    <w:rsid w:val="00494F43"/>
    <w:rPr>
      <w:color w:val="0563C1" w:themeColor="hyperlink"/>
      <w:u w:val="single"/>
    </w:rPr>
  </w:style>
  <w:style w:type="character" w:styleId="Perirtashipersaitas">
    <w:name w:val="FollowedHyperlink"/>
    <w:basedOn w:val="Numatytasispastraiposriftas"/>
    <w:uiPriority w:val="99"/>
    <w:semiHidden/>
    <w:unhideWhenUsed/>
    <w:rsid w:val="00494F43"/>
    <w:rPr>
      <w:color w:val="954F72" w:themeColor="followedHyperlink"/>
      <w:u w:val="single"/>
    </w:rPr>
  </w:style>
  <w:style w:type="table" w:customStyle="1" w:styleId="TableGrid1">
    <w:name w:val="Table Grid1"/>
    <w:basedOn w:val="prastojilentel"/>
    <w:next w:val="Lentelstinklelis"/>
    <w:uiPriority w:val="39"/>
    <w:rsid w:val="003E7C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3">
    <w:name w:val="Body Text Indent 3"/>
    <w:basedOn w:val="prastasis"/>
    <w:link w:val="Pagrindiniotekstotrauka3Diagrama"/>
    <w:uiPriority w:val="99"/>
    <w:unhideWhenUsed/>
    <w:rsid w:val="00A93210"/>
    <w:pPr>
      <w:spacing w:after="120" w:line="240" w:lineRule="auto"/>
      <w:ind w:left="283"/>
    </w:pPr>
    <w:rPr>
      <w:rFonts w:ascii="Times New Roman" w:eastAsia="Times New Roman" w:hAnsi="Times New Roman" w:cs="Times New Roman"/>
      <w:sz w:val="16"/>
      <w:szCs w:val="16"/>
      <w:lang w:val="x-none" w:eastAsia="x-none"/>
    </w:rPr>
  </w:style>
  <w:style w:type="character" w:customStyle="1" w:styleId="Pagrindiniotekstotrauka3Diagrama">
    <w:name w:val="Pagrindinio teksto įtrauka 3 Diagrama"/>
    <w:basedOn w:val="Numatytasispastraiposriftas"/>
    <w:link w:val="Pagrindiniotekstotrauka3"/>
    <w:uiPriority w:val="99"/>
    <w:rsid w:val="00A93210"/>
    <w:rPr>
      <w:rFonts w:ascii="Times New Roman" w:eastAsia="Times New Roman" w:hAnsi="Times New Roman" w:cs="Times New Roman"/>
      <w:sz w:val="16"/>
      <w:szCs w:val="16"/>
      <w:lang w:val="x-none" w:eastAsia="x-none"/>
    </w:rPr>
  </w:style>
  <w:style w:type="numbering" w:styleId="111111">
    <w:name w:val="Outline List 2"/>
    <w:basedOn w:val="Sraonra"/>
    <w:semiHidden/>
    <w:unhideWhenUsed/>
    <w:rsid w:val="00A93210"/>
    <w:pPr>
      <w:numPr>
        <w:numId w:val="1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javascript:__doPostBack('ISVRegisteredModuleControl$ISVRegisterdModulesDataGrid$_ctl2$_ctl5','')"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javascript:__doPostBack('ISVRegisteredModuleControl$ISVRegisterdModulesDataGrid$_ctl2$_ctl3','')"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mbs2.microsoft.com/customersourceapp/myprofile/CustomerModuleSummary.aspx?ProdLineID=50&amp;CompanyID=kNo2877bpKIUej9ofvBTJA%3d%3d&amp;SortID=2"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Glossy">
      <a:fillStyleLst>
        <a:solidFill>
          <a:schemeClr val="phClr"/>
        </a:solidFill>
        <a:gradFill rotWithShape="1">
          <a:gsLst>
            <a:gs pos="0">
              <a:schemeClr val="phClr">
                <a:tint val="62000"/>
                <a:satMod val="180000"/>
              </a:schemeClr>
            </a:gs>
            <a:gs pos="65000">
              <a:schemeClr val="phClr">
                <a:tint val="32000"/>
                <a:satMod val="250000"/>
              </a:schemeClr>
            </a:gs>
            <a:gs pos="100000">
              <a:schemeClr val="phClr">
                <a:tint val="23000"/>
                <a:satMod val="300000"/>
              </a:schemeClr>
            </a:gs>
          </a:gsLst>
          <a:lin ang="16200000" scaled="0"/>
        </a:gradFill>
        <a:gradFill rotWithShape="1">
          <a:gsLst>
            <a:gs pos="0">
              <a:schemeClr val="phClr">
                <a:shade val="15000"/>
                <a:satMod val="180000"/>
              </a:schemeClr>
            </a:gs>
            <a:gs pos="50000">
              <a:schemeClr val="phClr">
                <a:shade val="45000"/>
                <a:satMod val="170000"/>
              </a:schemeClr>
            </a:gs>
            <a:gs pos="70000">
              <a:schemeClr val="phClr">
                <a:tint val="99000"/>
                <a:shade val="65000"/>
                <a:satMod val="155000"/>
              </a:schemeClr>
            </a:gs>
            <a:gs pos="100000">
              <a:schemeClr val="phClr">
                <a:tint val="95500"/>
                <a:shade val="100000"/>
                <a:satMod val="155000"/>
              </a:schemeClr>
            </a:gs>
          </a:gsLst>
          <a:lin ang="16200000" scaled="0"/>
        </a:gradFill>
      </a:fillStyleLst>
      <a:lnStyleLst>
        <a:ln w="12700" cap="flat" cmpd="sng" algn="ctr">
          <a:solidFill>
            <a:schemeClr val="phClr">
              <a:tint val="95000"/>
              <a:shade val="95000"/>
              <a:satMod val="120000"/>
            </a:schemeClr>
          </a:solidFill>
          <a:prstDash val="solid"/>
        </a:ln>
        <a:ln w="55000" cap="flat" cmpd="thickThin" algn="ctr">
          <a:solidFill>
            <a:schemeClr val="phClr">
              <a:tint val="90000"/>
              <a:satMod val="130000"/>
            </a:schemeClr>
          </a:solidFill>
          <a:prstDash val="solid"/>
        </a:ln>
        <a:ln w="50800" cap="flat" cmpd="sng" algn="ctr">
          <a:solidFill>
            <a:schemeClr val="phClr"/>
          </a:solidFill>
          <a:prstDash val="solid"/>
        </a:ln>
      </a:lnStyleLst>
      <a:effectStyleLst>
        <a:effectStyle>
          <a:effectLst>
            <a:outerShdw blurRad="50800" dist="38100" dir="5400000" rotWithShape="0">
              <a:srgbClr val="000000">
                <a:alpha val="35000"/>
              </a:srgbClr>
            </a:outerShdw>
          </a:effectLst>
        </a:effectStyle>
        <a:effectStyle>
          <a:effectLst>
            <a:outerShdw blurRad="50800" dist="38100" dir="5400000" rotWithShape="0">
              <a:srgbClr val="000000">
                <a:alpha val="35000"/>
              </a:srgbClr>
            </a:outerShdw>
          </a:effectLst>
        </a:effectStyle>
        <a:effectStyle>
          <a:effectLst>
            <a:outerShdw blurRad="63500" dist="38100" dir="5400000" rotWithShape="0">
              <a:srgbClr val="000000">
                <a:alpha val="45000"/>
              </a:srgbClr>
            </a:outerShdw>
          </a:effectLst>
          <a:scene3d>
            <a:camera prst="orthographicFront">
              <a:rot lat="0" lon="0" rev="0"/>
            </a:camera>
            <a:lightRig rig="glow" dir="t">
              <a:rot lat="0" lon="0" rev="6360000"/>
            </a:lightRig>
          </a:scene3d>
          <a:sp3d contourW="1000" prstMaterial="flat">
            <a:bevelT w="95250" h="101600"/>
            <a:contourClr>
              <a:schemeClr val="phClr">
                <a:satMod val="300000"/>
              </a:schemeClr>
            </a:contourClr>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5AD411126B1A2468DEC317C92084096" ma:contentTypeVersion="9" ma:contentTypeDescription="Kurkite naują dokumentą." ma:contentTypeScope="" ma:versionID="e5869d3de6e6107563f40ee4aa1bd81c">
  <xsd:schema xmlns:xsd="http://www.w3.org/2001/XMLSchema" xmlns:xs="http://www.w3.org/2001/XMLSchema" xmlns:p="http://schemas.microsoft.com/office/2006/metadata/properties" xmlns:ns2="923caf92-ff63-434e-bd08-5c953bfd31b4" xmlns:ns3="3838ae2b-8c47-46d3-8b73-a99583a5219f" targetNamespace="http://schemas.microsoft.com/office/2006/metadata/properties" ma:root="true" ma:fieldsID="525e0dc63543657f9c1d18293a72a43c" ns2:_="" ns3:_="">
    <xsd:import namespace="923caf92-ff63-434e-bd08-5c953bfd31b4"/>
    <xsd:import namespace="3838ae2b-8c47-46d3-8b73-a99583a521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Indek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3caf92-ff63-434e-bd08-5c953bfd31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deksas" ma:index="16" nillable="true" ma:displayName="Indeksas" ma:format="Dropdown" ma:internalName="Indeksas"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838ae2b-8c47-46d3-8b73-a99583a5219f"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deksas xmlns="923caf92-ff63-434e-bd08-5c953bfd31b4" xsi:nil="true"/>
  </documentManagement>
</p:properties>
</file>

<file path=customXml/itemProps1.xml><?xml version="1.0" encoding="utf-8"?>
<ds:datastoreItem xmlns:ds="http://schemas.openxmlformats.org/officeDocument/2006/customXml" ds:itemID="{997DE1BB-6EC8-45BE-85B9-EB93E69511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3caf92-ff63-434e-bd08-5c953bfd31b4"/>
    <ds:schemaRef ds:uri="3838ae2b-8c47-46d3-8b73-a99583a521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A7A2539-6A59-4F8C-9700-9DA4C10513E4}">
  <ds:schemaRefs>
    <ds:schemaRef ds:uri="http://schemas.openxmlformats.org/officeDocument/2006/bibliography"/>
  </ds:schemaRefs>
</ds:datastoreItem>
</file>

<file path=customXml/itemProps3.xml><?xml version="1.0" encoding="utf-8"?>
<ds:datastoreItem xmlns:ds="http://schemas.openxmlformats.org/officeDocument/2006/customXml" ds:itemID="{ABE43F11-D129-42E2-9002-B3611FEC83AF}">
  <ds:schemaRefs>
    <ds:schemaRef ds:uri="http://schemas.microsoft.com/sharepoint/v3/contenttype/forms"/>
  </ds:schemaRefs>
</ds:datastoreItem>
</file>

<file path=customXml/itemProps4.xml><?xml version="1.0" encoding="utf-8"?>
<ds:datastoreItem xmlns:ds="http://schemas.openxmlformats.org/officeDocument/2006/customXml" ds:itemID="{8FF9130A-A3CA-4622-A21A-45C38F0A7C9C}">
  <ds:schemaRefs>
    <ds:schemaRef ds:uri="http://schemas.microsoft.com/office/2006/metadata/properties"/>
    <ds:schemaRef ds:uri="http://schemas.microsoft.com/office/infopath/2007/PartnerControls"/>
    <ds:schemaRef ds:uri="923caf92-ff63-434e-bd08-5c953bfd31b4"/>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10</Pages>
  <Words>2487</Words>
  <Characters>17758</Characters>
  <Application>Microsoft Office Word</Application>
  <DocSecurity>0</DocSecurity>
  <Lines>300</Lines>
  <Paragraphs>164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 Liutikienė</dc:creator>
  <cp:keywords/>
  <dc:description/>
  <cp:lastModifiedBy>Erika Mėlynienė</cp:lastModifiedBy>
  <cp:revision>6</cp:revision>
  <dcterms:created xsi:type="dcterms:W3CDTF">2025-10-31T09:45:00Z</dcterms:created>
  <dcterms:modified xsi:type="dcterms:W3CDTF">2025-11-11T08:30:00Z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0x01010065AD411126B1A2468DEC317C92084096</vt:lpwstr>
  </property>
</Properties>
</file>